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0E1CFF" w:rsidRPr="008573E4" w:rsidRDefault="000E1CFF" w:rsidP="00C03E89">
      <w:pPr>
        <w:spacing w:line="360" w:lineRule="auto"/>
        <w:ind w:right="0"/>
        <w:rPr>
          <w:rFonts w:ascii="Times New Roman" w:hAnsi="Times New Roman"/>
          <w:b/>
          <w:sz w:val="52"/>
          <w:szCs w:val="52"/>
        </w:rPr>
      </w:pPr>
      <w:r w:rsidRPr="008573E4">
        <w:rPr>
          <w:rFonts w:ascii="Times New Roman" w:hAnsi="Times New Roman"/>
          <w:b/>
          <w:sz w:val="52"/>
          <w:szCs w:val="52"/>
        </w:rPr>
        <w:t>«Как сохранить здоровье школьника?»</w:t>
      </w:r>
    </w:p>
    <w:p w:rsidR="000E1CFF" w:rsidRDefault="000E1CFF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0E1CFF" w:rsidRDefault="000E1CFF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0E1CFF" w:rsidRDefault="000E1CFF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0E1CFF" w:rsidRDefault="000E1CFF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1CFF" w:rsidRDefault="000E1CFF" w:rsidP="0007560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мнению специалистов, 75% всех болезней человека заложено в детстве. Общеобразовательные учреждения, начиная с детских садов, заканчивая школами, охватывают в течение продолжительного периода все детство человека.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Время обучения в средней школе совпадает с важным периодом роста и развития ребенка, когда организм более чувствителен к воздействию неблагоприятных факторов окружающей среды. Поэтому проблема сохранения здоровья школьников является наиболее актуальной не только в современной медицине, но и в целом в обществе. Исследования последних лет неутешительны: только 3% школьников страны имеют отменное здоровье. 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Республике Саха (Якутия) показатели еще ниже – 2%. Причем здоровье ребят резко ухудшается именно за годы обучения в школе. У большинства современных детей и подростков диагностируется 2-3, а у учащихся школ нового типа (гимназий, лицеев) – 3-5 хронических заболеваний и функциональных отклонений. Поэтому важное место в деле сохранения здоровья школьников занимает не только своевременное выявление и лечение, а профилактика.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Профилактика – это комплекс мероприятий, направленных на сохранение и укрепление здоровья, включающих в себя формирование здорового образа жизни, предупреждение возникновения и (или) распространения заболеваний, их ранняя диагностика, выявление причин и условий их возникновения и развития, а также устранение вредного влияния на здоровье человека факторов среды его обитания.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позиции Всемирной организации здравоохранения (ВОЗ) профилактика заболеваний школьников, особенно хронических, основана на интегративном подходе, включающем в себя политику правительства, работу систем здравоохранения и стандарты профилактической деятельности, информирование населения и личную ответственность родителей и детей за заботу о здоровье.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Комплексная программа укрепления здоровья детей в образовательных учреждениях включает в себя следующее: образование в области здоровья, физическое воспитание, школьную медицинскую службу, службу питания, службу здоровья персонала, психологическую и социальную службу, здоровую среду школы, вовлечение родителей и общественности в различные мероприятия, содействующие здоровью.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структуре заболеваемости учащихся города Якутска первое место занимают болезни органов дыхания за счет ОРВИ и гриппа. Второе место – болезни нервной системы (искривление позвоночника). Третье место – болезни органов пищеварения за счет выявления кариеса. Четвертое место – болезни глаз и его придатков. Пятое место – болезни кожи и подкожной клетчатки. 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данным профилактических осмотров учащихся школ города Якутска,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E1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группу здоровья имеют 5% детей,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E1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группу – 66,6%,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26,6%,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 1,8%,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группа отсутствует.</w:t>
      </w:r>
    </w:p>
    <w:p w:rsidR="000E1CFF" w:rsidRPr="009E143C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того, чтобы обозначить приоритеты профилактической работы педагогам и родителям необходимо учитывать несколько факторов, играющих роль в сохранении здоровья школьников, которые мы рассмотрим ниже.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9E143C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Сколько часов в день школьник может читать, писать, решать, запоминать без вреда для здоровья?</w:t>
      </w:r>
    </w:p>
    <w:p w:rsidR="000E1CFF" w:rsidRDefault="000E1CFF" w:rsidP="009E143C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0E1CFF" w:rsidRDefault="000E1CFF" w:rsidP="009E143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каждом возрасте есть свои нормативы нагрузки учебой. Так, например, по расчетам НИИ гигиены и охраны здоровья детей и подростков РАМН, в 5-м классе при 5-дневной рабочей неделе в эту самую неделю должно быть 28 уроков, не больше. При шестидневной – 31 урок. В 6-м классе при пятидневке – 29 уроков, при шестидневке – 32. Норма на приготовление уроков дома для учеников 5-6 классов – 2,5-3 часа. Значит, задавать на дом больше, чем можно сделать за это время, - нельзя.</w:t>
      </w:r>
    </w:p>
    <w:p w:rsidR="000E1CFF" w:rsidRDefault="000E1CFF" w:rsidP="009E143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Школьники не могут спать меньше 9,5-10 часов без вреда для здоровья. Они должны пробежать, пройти, проскакать за день около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/>
            <w:sz w:val="28"/>
            <w:szCs w:val="28"/>
          </w:rPr>
          <w:t>7 км</w:t>
        </w:r>
      </w:smartTag>
      <w:r>
        <w:rPr>
          <w:rFonts w:ascii="Times New Roman" w:hAnsi="Times New Roman"/>
          <w:sz w:val="28"/>
          <w:szCs w:val="28"/>
        </w:rPr>
        <w:t xml:space="preserve">. Причем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за те часы, что находятся в школе. Иначе дети просто не смогут спокойно сидеть, слушать, вникать, запоминать. Гулять школьники должны каждый день 3 часа.</w:t>
      </w:r>
    </w:p>
    <w:p w:rsidR="000E1CFF" w:rsidRDefault="000E1CFF" w:rsidP="009E143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Определить справляется ли ваш школьник со всеми умственными нагрузками, можно определить по некоторым косвенным признакам.</w:t>
      </w:r>
    </w:p>
    <w:p w:rsidR="000E1CFF" w:rsidRDefault="000E1CFF" w:rsidP="009E143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Симптомы хронического переутомления:</w:t>
      </w:r>
    </w:p>
    <w:p w:rsidR="000E1CFF" w:rsidRPr="00E26EF9" w:rsidRDefault="000E1CFF" w:rsidP="00E26EF9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не может вечером долго заснуть, хотя зачастую ложится спать позже положенного времени. Ученик младшего класса хочет спать днем, хотя уже задолго до поступления в школу от дневного сна отказывался.</w:t>
      </w:r>
    </w:p>
    <w:p w:rsidR="000E1CFF" w:rsidRPr="00E26EF9" w:rsidRDefault="000E1CFF" w:rsidP="00E26EF9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Аппетит стал плохим. Последите за его весом. Ребенок отказывается есть перед школой, в лучшем случае берет завтрак с собой. Одно исследование российских физиологов показало, что 60% первоклассников от переутомления похудели к концу первой четверти. А ведь дети растут, они должны прибавлять в весе;</w:t>
      </w:r>
    </w:p>
    <w:p w:rsidR="000E1CFF" w:rsidRDefault="000E1CFF" w:rsidP="00752CE6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Садясь за домашние уроки, не может сразу сосредоточиться – долго копается, перебирает бумажки, карандаши, ищет учебники;</w:t>
      </w:r>
    </w:p>
    <w:p w:rsidR="000E1CFF" w:rsidRDefault="000E1CFF" w:rsidP="00752CE6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жалуются, что на уроках он вертится, не слушает объяснений, на вопросы отвечает невпопад;</w:t>
      </w:r>
    </w:p>
    <w:p w:rsidR="000E1CFF" w:rsidRDefault="000E1CFF" w:rsidP="00752CE6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 начальных классов стал чересчур возбужденным, подвижным, а подросток – постоянно грубит. Подвижность ребенка является приспособлением от перегрузок;</w:t>
      </w:r>
    </w:p>
    <w:p w:rsidR="000E1CFF" w:rsidRDefault="000E1CFF" w:rsidP="00752CE6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часто болит голова, может подняться артериальное давление. Скачками давления от перегрузок особенно страдают девочки. При норме верхнего показателя в 80-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/>
            <w:sz w:val="28"/>
            <w:szCs w:val="28"/>
          </w:rPr>
          <w:t>100 мм</w:t>
        </w:r>
      </w:smartTag>
      <w:r>
        <w:rPr>
          <w:rFonts w:ascii="Times New Roman" w:hAnsi="Times New Roman"/>
          <w:sz w:val="28"/>
          <w:szCs w:val="28"/>
        </w:rPr>
        <w:t xml:space="preserve"> рт. ст. у школьника от непосильной школьной нагрузки давление может подняться до 115-120;</w:t>
      </w:r>
    </w:p>
    <w:p w:rsidR="000E1CFF" w:rsidRDefault="000E1CFF" w:rsidP="00752CE6">
      <w:pPr>
        <w:pStyle w:val="ListParagraph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без конца простужается. Это тоже «звоночек» - не пора ли пересмотреть жизненные приоритеты – на первое место поставить не хорошие отметки, а крепкое здоровье.</w:t>
      </w: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Профилактика ОРВИ и гриппа</w:t>
      </w:r>
    </w:p>
    <w:p w:rsidR="000E1CFF" w:rsidRDefault="000E1CFF" w:rsidP="00F158DA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0E1CFF" w:rsidRDefault="000E1CFF" w:rsidP="00F158D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обеспечения сезонной профилактики ОРВИ и гриппа необходимо проводить следующие мероприятия:</w:t>
      </w:r>
    </w:p>
    <w:p w:rsidR="000E1CFF" w:rsidRDefault="000E1CFF" w:rsidP="00F158DA">
      <w:pPr>
        <w:pStyle w:val="ListParagraph"/>
        <w:numPr>
          <w:ilvl w:val="0"/>
          <w:numId w:val="2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соблюдения правил личной гигиены, в том  числе:</w:t>
      </w:r>
    </w:p>
    <w:p w:rsidR="000E1CFF" w:rsidRDefault="000E1CFF" w:rsidP="00F158DA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0E1CFF" w:rsidRDefault="000E1CFF" w:rsidP="00F158DA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избегать как переохлаждений, так и перегревания детей;</w:t>
      </w:r>
    </w:p>
    <w:p w:rsidR="000E1CFF" w:rsidRDefault="000E1CFF" w:rsidP="00F158DA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-регулярно и тщательно мыть руки с мылом;</w:t>
      </w:r>
    </w:p>
    <w:p w:rsidR="000E1CFF" w:rsidRDefault="000E1CFF" w:rsidP="00F158DA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индивидуальные или одноразовые полотенца;</w:t>
      </w:r>
    </w:p>
    <w:p w:rsidR="000E1CFF" w:rsidRDefault="000E1CFF" w:rsidP="00F158DA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время кашля и чихания прикрывать рот и нос одноразовыми платками.</w:t>
      </w:r>
    </w:p>
    <w:p w:rsidR="000E1CFF" w:rsidRDefault="000E1CFF" w:rsidP="00FA6601">
      <w:pPr>
        <w:pStyle w:val="ListParagraph"/>
        <w:numPr>
          <w:ilvl w:val="0"/>
          <w:numId w:val="2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0E1CFF" w:rsidRDefault="000E1CFF" w:rsidP="00FA6601">
      <w:pPr>
        <w:pStyle w:val="ListParagraph"/>
        <w:numPr>
          <w:ilvl w:val="0"/>
          <w:numId w:val="2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закаливающих мероприятий.</w:t>
      </w:r>
    </w:p>
    <w:p w:rsidR="000E1CFF" w:rsidRDefault="000E1CFF" w:rsidP="00FA6601">
      <w:pPr>
        <w:pStyle w:val="ListParagraph"/>
        <w:numPr>
          <w:ilvl w:val="0"/>
          <w:numId w:val="2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неспецифической профилактики простудных заболеваний (с использованием препаратов арбидол, аскорбиновая кислота, анаферон, и др. (в соответствии с инструкцией по применению, при отсутствии противопоказаний).</w:t>
      </w:r>
    </w:p>
    <w:p w:rsidR="000E1CFF" w:rsidRDefault="000E1CFF" w:rsidP="00FA6601">
      <w:pPr>
        <w:pStyle w:val="ListParagraph"/>
        <w:numPr>
          <w:ilvl w:val="0"/>
          <w:numId w:val="2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первых признаках заболевания:</w:t>
      </w:r>
    </w:p>
    <w:p w:rsidR="000E1CFF" w:rsidRDefault="000E1CFF" w:rsidP="00FA6601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-изолировать ребенка от других детей (членов семьи);</w:t>
      </w:r>
    </w:p>
    <w:p w:rsidR="000E1CFF" w:rsidRDefault="000E1CFF" w:rsidP="00FA6601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-обратиться к врачу;</w:t>
      </w:r>
    </w:p>
    <w:p w:rsidR="000E1CFF" w:rsidRPr="00FA6601" w:rsidRDefault="000E1CFF" w:rsidP="00FA6601">
      <w:pPr>
        <w:spacing w:line="360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-исключить пребывание ребенка в организованном коллективе.</w:t>
      </w:r>
    </w:p>
    <w:p w:rsidR="000E1CFF" w:rsidRDefault="000E1CFF" w:rsidP="009E143C">
      <w:pPr>
        <w:spacing w:line="360" w:lineRule="auto"/>
        <w:ind w:right="0"/>
        <w:rPr>
          <w:rFonts w:ascii="Times New Roman" w:hAnsi="Times New Roman"/>
          <w:sz w:val="28"/>
          <w:szCs w:val="28"/>
        </w:rPr>
      </w:pPr>
    </w:p>
    <w:p w:rsidR="000E1CFF" w:rsidRDefault="000E1CFF" w:rsidP="009E143C">
      <w:pPr>
        <w:spacing w:line="360" w:lineRule="auto"/>
        <w:ind w:right="0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A6601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Профилактика заболеваний органов пищеварения</w:t>
      </w:r>
    </w:p>
    <w:p w:rsidR="000E1CFF" w:rsidRDefault="000E1CFF" w:rsidP="00FA6601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0E1CFF" w:rsidRDefault="000E1CFF" w:rsidP="00F43A7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Заболевания органов пищеварения начинаются с болезней области рта, а именно с зубов. К сожалению, примерно более 80% школьников страдают кариесом зубов. А к 17 годам и все 100%. </w:t>
      </w:r>
    </w:p>
    <w:p w:rsidR="000E1CFF" w:rsidRDefault="000E1CFF" w:rsidP="00F43A7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школьном возрасте у детей происходит сначала смена молочных зубов коренными, а затем их дальнейшее созревание (то есть, дополнительная минерализация эмали), которое продолжается до 15-17 лет.</w:t>
      </w:r>
    </w:p>
    <w:p w:rsidR="000E1CFF" w:rsidRDefault="000E1CFF" w:rsidP="00F43A7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этим, для профилактики кариеса, детям школьного возраста важно соблюдать режим питания (не менее 3 раз в день). В рацион необходимо включать достаточное количество овощей, фруктов, богатых витаминами и минеральными солями. Употребление углеводов не должно превышать рекомендуемые нормы, а употребление сладостей в интервалах между приемами пищи должно быть исключено совсем.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развития, минерализации и последующего созревания эмали зубов, особое значение в профилактики кариеса среди многочисленных микроэлементов, поступающих с пищей и водой, имеет фтор.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Фтор оказывает непосредственное влияние на зубной налет, способствуя образованию в эмали резистентных структур, устойчивых к действию кислот. В городе Якутске и в целом по Республике Саха (Якутия) отмечается низкое содержание фтора в питьевой воде, что ведет к повышению развития кариеса.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надежное средство против кариеса у детей – традиционная зубная щетка с хорошей зубной пастой. Чистить зубы нужно начинать с момента появления молочных зубов – сохранив их здоровье, вы обеспечите своему ребенку правильное и своевременное прорастание постоянных зубов. У ребенка очень важно воспитать навык ежедневно чистить зубы, чтобы он как можно раньше осознал и принял на себя ответственность за здоровье своих зубов.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зубочелюстных деформаций, необходимо вовремя проводить меры по их устранению. Ортодонтическое лечение, направленное на нормализацию прикуса и устранение скученности зубов, впоследствии уменьшает вероятность возникновения кариеса. 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ношение ортодонтических аппаратов затрудняет самоочищение зубов, поэтому в этот период требуется особенно тщательный уход за полостью рта.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E05312">
      <w:pPr>
        <w:spacing w:line="360" w:lineRule="auto"/>
        <w:ind w:right="0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Проблема современных детей – близорукость</w:t>
      </w:r>
    </w:p>
    <w:p w:rsidR="000E1CFF" w:rsidRDefault="000E1CFF" w:rsidP="00E05312">
      <w:pPr>
        <w:spacing w:line="360" w:lineRule="auto"/>
        <w:ind w:right="0" w:firstLine="708"/>
        <w:rPr>
          <w:rFonts w:ascii="Times New Roman" w:hAnsi="Times New Roman"/>
          <w:b/>
          <w:i/>
          <w:sz w:val="28"/>
          <w:szCs w:val="28"/>
        </w:rPr>
      </w:pPr>
    </w:p>
    <w:p w:rsidR="000E1CFF" w:rsidRDefault="000E1CFF" w:rsidP="00E05312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увеличением нагрузки в школьной программе у детей существенно возросла приобретенная миопия. Дети зачастую не справляются с чрезмерно высокой зрительной и эмоциональной нагрузкой. Кроме того, прогрессирование миопии у детей Севера тесно связано с задержкой аккомодации, гиподинамией и развитием компьютеризации.</w:t>
      </w:r>
    </w:p>
    <w:p w:rsidR="000E1CFF" w:rsidRDefault="000E1CFF" w:rsidP="00E05312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дети в силу климатических условий не имеют возможности чаще бывать на свежем воздухе, а в зимнее время досуг занят просмотром телевизора и игрой на компьютере. Поэтому профилактика заболеваний глаз также должна быть в приоритете. Чтобы ребенок видел всю жизнь хорошо или, если уж ему суждено надеть очки, чтоб надел их как можно позже, надо соблюдать следующие золотые правила:</w:t>
      </w:r>
    </w:p>
    <w:p w:rsidR="000E1CFF" w:rsidRDefault="000E1CFF" w:rsidP="00E05312">
      <w:pPr>
        <w:pStyle w:val="ListParagraph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Почаще давайте глазам отдых. Если у ребенка хорошее зрение, он </w:t>
      </w:r>
    </w:p>
    <w:p w:rsidR="000E1CFF" w:rsidRDefault="000E1CFF" w:rsidP="00CE749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E749C">
        <w:rPr>
          <w:rFonts w:ascii="Times New Roman" w:hAnsi="Times New Roman"/>
          <w:sz w:val="28"/>
          <w:szCs w:val="28"/>
        </w:rPr>
        <w:t>должен делать перерыв в занятиях через каждые 40 минут. Если уже слабая близорукость – через каждые 30 минут. 10-15 минут отдыха – это когда он бегает, прыгает, смотрит в окно, делает гимнастику для глаз;</w:t>
      </w:r>
    </w:p>
    <w:p w:rsidR="000E1CFF" w:rsidRDefault="000E1CFF" w:rsidP="00CE749C">
      <w:pPr>
        <w:pStyle w:val="ListParagraph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это ни печально для школьника, но смотреть телевизор он </w:t>
      </w:r>
    </w:p>
    <w:p w:rsidR="000E1CFF" w:rsidRDefault="000E1CFF" w:rsidP="00CE749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E749C">
        <w:rPr>
          <w:rFonts w:ascii="Times New Roman" w:hAnsi="Times New Roman"/>
          <w:sz w:val="28"/>
          <w:szCs w:val="28"/>
        </w:rPr>
        <w:t>может только ив выходные дни, когда у него нет уроков. Пять часов напрягать глаза в школе (уроки физкультуры и пения мы не считаем), затем два-три часа дома – это нагрузка, которую не может выдержать растущий глаз;</w:t>
      </w:r>
    </w:p>
    <w:p w:rsidR="000E1CFF" w:rsidRDefault="000E1CFF" w:rsidP="00CE749C">
      <w:pPr>
        <w:pStyle w:val="ListParagraph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компьютером школьник может проводить не больше 15-20 </w:t>
      </w:r>
    </w:p>
    <w:p w:rsidR="000E1CFF" w:rsidRDefault="000E1CFF" w:rsidP="00CE749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E749C">
        <w:rPr>
          <w:rFonts w:ascii="Times New Roman" w:hAnsi="Times New Roman"/>
          <w:sz w:val="28"/>
          <w:szCs w:val="28"/>
        </w:rPr>
        <w:t>минут в день;</w:t>
      </w:r>
    </w:p>
    <w:p w:rsidR="000E1CFF" w:rsidRDefault="000E1CFF" w:rsidP="008D4D1C">
      <w:pPr>
        <w:pStyle w:val="ListParagraph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Книжку или тетрадку держите на расстоянии 40 см от глаз.</w:t>
      </w:r>
    </w:p>
    <w:p w:rsidR="000E1CFF" w:rsidRDefault="000E1CFF" w:rsidP="008D4D1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D4D1C">
        <w:rPr>
          <w:rFonts w:ascii="Times New Roman" w:hAnsi="Times New Roman"/>
          <w:sz w:val="28"/>
          <w:szCs w:val="28"/>
        </w:rPr>
        <w:t xml:space="preserve"> При таком расстоянии меньше всего деформируется глазное яблоко;</w:t>
      </w:r>
    </w:p>
    <w:p w:rsidR="000E1CFF" w:rsidRDefault="000E1CFF" w:rsidP="008D4D1C">
      <w:pPr>
        <w:pStyle w:val="ListParagraph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Кормите ребенка полезными для глаз продуктами – творогом, </w:t>
      </w:r>
    </w:p>
    <w:p w:rsidR="000E1CFF" w:rsidRDefault="000E1CFF" w:rsidP="008D4D1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D4D1C">
        <w:rPr>
          <w:rFonts w:ascii="Times New Roman" w:hAnsi="Times New Roman"/>
          <w:sz w:val="28"/>
          <w:szCs w:val="28"/>
        </w:rPr>
        <w:t>кефиром, отварной рыбой, говядиной и говяжьим языком, индюшкой, крольчатиной, морковкой и капустой. Давайте ему чернику, бруснику, клюкву. И обязательно зелень – петрушку, укроп;</w:t>
      </w:r>
    </w:p>
    <w:p w:rsidR="000E1CFF" w:rsidRDefault="000E1CFF" w:rsidP="008D4D1C">
      <w:pPr>
        <w:pStyle w:val="ListParagraph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сберегли глаза старшего – подстелите соломку младшим детям: </w:t>
      </w:r>
    </w:p>
    <w:p w:rsidR="000E1CFF" w:rsidRDefault="000E1CFF" w:rsidP="008D4D1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D4D1C">
        <w:rPr>
          <w:rFonts w:ascii="Times New Roman" w:hAnsi="Times New Roman"/>
          <w:sz w:val="28"/>
          <w:szCs w:val="28"/>
        </w:rPr>
        <w:t>не учите их читать раньше 5 лет, не отдавайте в школу в 6 лет.</w:t>
      </w:r>
    </w:p>
    <w:p w:rsidR="000E1CFF" w:rsidRDefault="000E1CFF" w:rsidP="008D4D1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8D4D1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Вопросы здоровья школьников настолько обширны, что невозможно их все охватить в объеме одной статьи. В области медицинской науки проводятся многочисленные исследования, как в анализе заболеваемости детей, так и в совершенствовании методов профилактики здоровья школьников.</w:t>
      </w:r>
    </w:p>
    <w:p w:rsidR="000E1CFF" w:rsidRPr="008D4D1C" w:rsidRDefault="000E1CFF" w:rsidP="008D4D1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Однако, родителям и педагогам не стоит забывать, что только от нас – взрослых зависит благополучие наших детей. Именно мы, обучив детей тщательно следить за своим здоровьем в школьном возрасте, сможем взрастить здоровое поколение.</w:t>
      </w: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F43A7A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E1CFF" w:rsidRDefault="000E1CFF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0E1CFF" w:rsidRPr="000D2DA7" w:rsidRDefault="000E1CFF" w:rsidP="005C28B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E1CFF" w:rsidRPr="000D2DA7" w:rsidSect="00C03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FF" w:rsidRDefault="000E1CFF" w:rsidP="006A1904">
      <w:r>
        <w:separator/>
      </w:r>
    </w:p>
  </w:endnote>
  <w:endnote w:type="continuationSeparator" w:id="1">
    <w:p w:rsidR="000E1CFF" w:rsidRDefault="000E1CFF" w:rsidP="006A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F" w:rsidRDefault="000E1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F" w:rsidRDefault="000E1CFF">
    <w:pPr>
      <w:pStyle w:val="Footer"/>
    </w:pPr>
    <w:r>
      <w:t xml:space="preserve">                                      </w:t>
    </w:r>
    <w:fldSimple w:instr=" PAGE   \* MERGEFORMAT ">
      <w:r>
        <w:rPr>
          <w:noProof/>
        </w:rPr>
        <w:t>9</w:t>
      </w:r>
    </w:fldSimple>
  </w:p>
  <w:p w:rsidR="000E1CFF" w:rsidRDefault="000E1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F" w:rsidRDefault="000E1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FF" w:rsidRDefault="000E1CFF" w:rsidP="006A1904">
      <w:r>
        <w:separator/>
      </w:r>
    </w:p>
  </w:footnote>
  <w:footnote w:type="continuationSeparator" w:id="1">
    <w:p w:rsidR="000E1CFF" w:rsidRDefault="000E1CFF" w:rsidP="006A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F" w:rsidRDefault="000E1C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F" w:rsidRDefault="000E1C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FF" w:rsidRDefault="000E1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BC"/>
    <w:multiLevelType w:val="hybridMultilevel"/>
    <w:tmpl w:val="795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E6132"/>
    <w:multiLevelType w:val="hybridMultilevel"/>
    <w:tmpl w:val="2AE8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25100"/>
    <w:multiLevelType w:val="hybridMultilevel"/>
    <w:tmpl w:val="037E52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D0287"/>
    <w:multiLevelType w:val="hybridMultilevel"/>
    <w:tmpl w:val="6B16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62F"/>
    <w:multiLevelType w:val="hybridMultilevel"/>
    <w:tmpl w:val="C77E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1F2F"/>
    <w:multiLevelType w:val="hybridMultilevel"/>
    <w:tmpl w:val="F95CE7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1B7272D"/>
    <w:multiLevelType w:val="hybridMultilevel"/>
    <w:tmpl w:val="924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765B8"/>
    <w:multiLevelType w:val="hybridMultilevel"/>
    <w:tmpl w:val="B7D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871D2"/>
    <w:multiLevelType w:val="hybridMultilevel"/>
    <w:tmpl w:val="AC16767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27EA7799"/>
    <w:multiLevelType w:val="hybridMultilevel"/>
    <w:tmpl w:val="B3D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2C256F"/>
    <w:multiLevelType w:val="hybridMultilevel"/>
    <w:tmpl w:val="927C33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60F0D"/>
    <w:multiLevelType w:val="hybridMultilevel"/>
    <w:tmpl w:val="1AD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2D49"/>
    <w:multiLevelType w:val="hybridMultilevel"/>
    <w:tmpl w:val="2BC2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3254"/>
    <w:multiLevelType w:val="hybridMultilevel"/>
    <w:tmpl w:val="FD925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0BC7"/>
    <w:multiLevelType w:val="hybridMultilevel"/>
    <w:tmpl w:val="FCC2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B3CDE"/>
    <w:multiLevelType w:val="hybridMultilevel"/>
    <w:tmpl w:val="7EC02B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C155B8"/>
    <w:multiLevelType w:val="hybridMultilevel"/>
    <w:tmpl w:val="7446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E09A6"/>
    <w:multiLevelType w:val="hybridMultilevel"/>
    <w:tmpl w:val="7E4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8A552B"/>
    <w:multiLevelType w:val="hybridMultilevel"/>
    <w:tmpl w:val="25F0AEC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75071C4"/>
    <w:multiLevelType w:val="hybridMultilevel"/>
    <w:tmpl w:val="951A7D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E6C13A8"/>
    <w:multiLevelType w:val="hybridMultilevel"/>
    <w:tmpl w:val="6D28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19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89"/>
    <w:rsid w:val="00020E18"/>
    <w:rsid w:val="00023A98"/>
    <w:rsid w:val="00030042"/>
    <w:rsid w:val="00035581"/>
    <w:rsid w:val="000377EA"/>
    <w:rsid w:val="00041CC1"/>
    <w:rsid w:val="0006262D"/>
    <w:rsid w:val="00075604"/>
    <w:rsid w:val="000A4987"/>
    <w:rsid w:val="000B3787"/>
    <w:rsid w:val="000C5498"/>
    <w:rsid w:val="000C68AD"/>
    <w:rsid w:val="000C7CF7"/>
    <w:rsid w:val="000D094A"/>
    <w:rsid w:val="000D2DA7"/>
    <w:rsid w:val="000E1CFF"/>
    <w:rsid w:val="00101E9D"/>
    <w:rsid w:val="00101EF9"/>
    <w:rsid w:val="0013015A"/>
    <w:rsid w:val="00141EF6"/>
    <w:rsid w:val="00150062"/>
    <w:rsid w:val="00160ED6"/>
    <w:rsid w:val="001616F1"/>
    <w:rsid w:val="00163168"/>
    <w:rsid w:val="00176844"/>
    <w:rsid w:val="001868DE"/>
    <w:rsid w:val="00187D47"/>
    <w:rsid w:val="00191B00"/>
    <w:rsid w:val="001959FE"/>
    <w:rsid w:val="001A50E7"/>
    <w:rsid w:val="001C3B82"/>
    <w:rsid w:val="001D14F1"/>
    <w:rsid w:val="001F17FB"/>
    <w:rsid w:val="001F455C"/>
    <w:rsid w:val="00221095"/>
    <w:rsid w:val="002460FD"/>
    <w:rsid w:val="00246A7E"/>
    <w:rsid w:val="00254CC7"/>
    <w:rsid w:val="00262EEA"/>
    <w:rsid w:val="00277BFB"/>
    <w:rsid w:val="00286B03"/>
    <w:rsid w:val="002A600D"/>
    <w:rsid w:val="002B1230"/>
    <w:rsid w:val="002D088D"/>
    <w:rsid w:val="002D71C9"/>
    <w:rsid w:val="002F33F9"/>
    <w:rsid w:val="002F7C3F"/>
    <w:rsid w:val="003023F7"/>
    <w:rsid w:val="00315A8D"/>
    <w:rsid w:val="00321DB3"/>
    <w:rsid w:val="00334F6B"/>
    <w:rsid w:val="003441C7"/>
    <w:rsid w:val="00345736"/>
    <w:rsid w:val="00347A18"/>
    <w:rsid w:val="003524FE"/>
    <w:rsid w:val="0036478A"/>
    <w:rsid w:val="003812A1"/>
    <w:rsid w:val="003A4F11"/>
    <w:rsid w:val="003B2BCA"/>
    <w:rsid w:val="003F18A2"/>
    <w:rsid w:val="003F31F2"/>
    <w:rsid w:val="00406114"/>
    <w:rsid w:val="00432947"/>
    <w:rsid w:val="0047683E"/>
    <w:rsid w:val="00480E46"/>
    <w:rsid w:val="00497B4E"/>
    <w:rsid w:val="004A616D"/>
    <w:rsid w:val="004C0DE3"/>
    <w:rsid w:val="00515C6B"/>
    <w:rsid w:val="005513BA"/>
    <w:rsid w:val="005C28BC"/>
    <w:rsid w:val="005D0C5A"/>
    <w:rsid w:val="00616B26"/>
    <w:rsid w:val="00632D9D"/>
    <w:rsid w:val="00641B6B"/>
    <w:rsid w:val="00646AE4"/>
    <w:rsid w:val="0067374F"/>
    <w:rsid w:val="00681C21"/>
    <w:rsid w:val="00685CD1"/>
    <w:rsid w:val="0069198B"/>
    <w:rsid w:val="006A1904"/>
    <w:rsid w:val="006A2DF7"/>
    <w:rsid w:val="006D163B"/>
    <w:rsid w:val="006E021A"/>
    <w:rsid w:val="006E6F4A"/>
    <w:rsid w:val="00742BF3"/>
    <w:rsid w:val="007456DC"/>
    <w:rsid w:val="00752CE6"/>
    <w:rsid w:val="00754DE4"/>
    <w:rsid w:val="0077140E"/>
    <w:rsid w:val="007B129A"/>
    <w:rsid w:val="007B17FF"/>
    <w:rsid w:val="007C5D9A"/>
    <w:rsid w:val="007D6D77"/>
    <w:rsid w:val="008030B2"/>
    <w:rsid w:val="0081286C"/>
    <w:rsid w:val="008166D6"/>
    <w:rsid w:val="00835BC6"/>
    <w:rsid w:val="00846A10"/>
    <w:rsid w:val="008573E4"/>
    <w:rsid w:val="008605B2"/>
    <w:rsid w:val="00862CD4"/>
    <w:rsid w:val="0086448F"/>
    <w:rsid w:val="0088393D"/>
    <w:rsid w:val="0088681C"/>
    <w:rsid w:val="008A63D6"/>
    <w:rsid w:val="008D4D1C"/>
    <w:rsid w:val="009039D9"/>
    <w:rsid w:val="00915608"/>
    <w:rsid w:val="00922038"/>
    <w:rsid w:val="00932841"/>
    <w:rsid w:val="00936252"/>
    <w:rsid w:val="00965C66"/>
    <w:rsid w:val="00976FED"/>
    <w:rsid w:val="00993F9A"/>
    <w:rsid w:val="009A3CB3"/>
    <w:rsid w:val="009B31CE"/>
    <w:rsid w:val="009B4E04"/>
    <w:rsid w:val="009D3446"/>
    <w:rsid w:val="009E143C"/>
    <w:rsid w:val="00A15C8D"/>
    <w:rsid w:val="00A17B88"/>
    <w:rsid w:val="00A417F8"/>
    <w:rsid w:val="00A44771"/>
    <w:rsid w:val="00A4479E"/>
    <w:rsid w:val="00A44951"/>
    <w:rsid w:val="00A64EBB"/>
    <w:rsid w:val="00A87F7E"/>
    <w:rsid w:val="00AB2CCF"/>
    <w:rsid w:val="00AB434D"/>
    <w:rsid w:val="00AC2F3F"/>
    <w:rsid w:val="00AD5F55"/>
    <w:rsid w:val="00AD7CB5"/>
    <w:rsid w:val="00B12031"/>
    <w:rsid w:val="00B17EFA"/>
    <w:rsid w:val="00B505DB"/>
    <w:rsid w:val="00B65DC2"/>
    <w:rsid w:val="00B96517"/>
    <w:rsid w:val="00BA6A5E"/>
    <w:rsid w:val="00BC610D"/>
    <w:rsid w:val="00BD6D5D"/>
    <w:rsid w:val="00BF2A7B"/>
    <w:rsid w:val="00C03E89"/>
    <w:rsid w:val="00C11173"/>
    <w:rsid w:val="00C16F37"/>
    <w:rsid w:val="00C223BC"/>
    <w:rsid w:val="00C23D92"/>
    <w:rsid w:val="00C34252"/>
    <w:rsid w:val="00C51024"/>
    <w:rsid w:val="00C55CBD"/>
    <w:rsid w:val="00C656B3"/>
    <w:rsid w:val="00C735EA"/>
    <w:rsid w:val="00C82FE5"/>
    <w:rsid w:val="00C86145"/>
    <w:rsid w:val="00CC19A6"/>
    <w:rsid w:val="00CD10BB"/>
    <w:rsid w:val="00CD3EB5"/>
    <w:rsid w:val="00CD44C1"/>
    <w:rsid w:val="00CE749C"/>
    <w:rsid w:val="00CF5CA3"/>
    <w:rsid w:val="00D13EE7"/>
    <w:rsid w:val="00D220CD"/>
    <w:rsid w:val="00D30583"/>
    <w:rsid w:val="00D313CD"/>
    <w:rsid w:val="00D6504F"/>
    <w:rsid w:val="00D72A52"/>
    <w:rsid w:val="00D77935"/>
    <w:rsid w:val="00DD05F0"/>
    <w:rsid w:val="00DF145A"/>
    <w:rsid w:val="00DF1675"/>
    <w:rsid w:val="00E05167"/>
    <w:rsid w:val="00E05312"/>
    <w:rsid w:val="00E26EF9"/>
    <w:rsid w:val="00E61475"/>
    <w:rsid w:val="00EA22B1"/>
    <w:rsid w:val="00EA76EB"/>
    <w:rsid w:val="00EB1B93"/>
    <w:rsid w:val="00EC021F"/>
    <w:rsid w:val="00EC78C3"/>
    <w:rsid w:val="00ED0530"/>
    <w:rsid w:val="00ED1857"/>
    <w:rsid w:val="00ED18E2"/>
    <w:rsid w:val="00EE55AA"/>
    <w:rsid w:val="00EF7B2B"/>
    <w:rsid w:val="00F01919"/>
    <w:rsid w:val="00F06B8E"/>
    <w:rsid w:val="00F158DA"/>
    <w:rsid w:val="00F341CB"/>
    <w:rsid w:val="00F43A7A"/>
    <w:rsid w:val="00F618C3"/>
    <w:rsid w:val="00FA5F63"/>
    <w:rsid w:val="00FA6601"/>
    <w:rsid w:val="00FB08AF"/>
    <w:rsid w:val="00FB639A"/>
    <w:rsid w:val="00FC7BEC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7"/>
    <w:pPr>
      <w:ind w:right="170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CD1"/>
    <w:pPr>
      <w:ind w:left="720"/>
      <w:contextualSpacing/>
    </w:pPr>
  </w:style>
  <w:style w:type="table" w:styleId="TableGrid">
    <w:name w:val="Table Grid"/>
    <w:basedOn w:val="TableNormal"/>
    <w:uiPriority w:val="99"/>
    <w:rsid w:val="00191B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A19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1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1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9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994</TotalTime>
  <Pages>9</Pages>
  <Words>1625</Words>
  <Characters>9266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mivanova</cp:lastModifiedBy>
  <cp:revision>98</cp:revision>
  <dcterms:created xsi:type="dcterms:W3CDTF">2015-12-02T13:04:00Z</dcterms:created>
  <dcterms:modified xsi:type="dcterms:W3CDTF">2018-01-16T13:35:00Z</dcterms:modified>
</cp:coreProperties>
</file>