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AC" w:rsidRDefault="00D144AC" w:rsidP="00D144AC">
      <w:pPr>
        <w:rPr>
          <w:sz w:val="52"/>
          <w:szCs w:val="52"/>
        </w:rPr>
      </w:pPr>
    </w:p>
    <w:p w:rsidR="00E118B0" w:rsidRDefault="00E118B0" w:rsidP="00D144AC">
      <w:pPr>
        <w:rPr>
          <w:sz w:val="52"/>
          <w:szCs w:val="52"/>
        </w:rPr>
      </w:pPr>
    </w:p>
    <w:p w:rsidR="00E118B0" w:rsidRDefault="00E118B0" w:rsidP="00D144AC">
      <w:pPr>
        <w:rPr>
          <w:sz w:val="52"/>
          <w:szCs w:val="52"/>
        </w:rPr>
      </w:pPr>
    </w:p>
    <w:p w:rsidR="00E118B0" w:rsidRDefault="00E118B0" w:rsidP="00D144AC">
      <w:pPr>
        <w:rPr>
          <w:sz w:val="52"/>
          <w:szCs w:val="52"/>
        </w:rPr>
      </w:pPr>
    </w:p>
    <w:p w:rsidR="00E118B0" w:rsidRDefault="00E118B0" w:rsidP="00D144AC">
      <w:pPr>
        <w:rPr>
          <w:sz w:val="52"/>
          <w:szCs w:val="52"/>
        </w:rPr>
      </w:pPr>
    </w:p>
    <w:p w:rsidR="00E118B0" w:rsidRPr="00E118B0" w:rsidRDefault="00E118B0" w:rsidP="00D144AC">
      <w:pPr>
        <w:rPr>
          <w:sz w:val="52"/>
          <w:szCs w:val="52"/>
        </w:rPr>
      </w:pPr>
    </w:p>
    <w:p w:rsidR="00987288" w:rsidRPr="00E26753" w:rsidRDefault="00E26753" w:rsidP="00747A9A">
      <w:pPr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E26753">
        <w:rPr>
          <w:rFonts w:ascii="Arial" w:hAnsi="Arial" w:cs="Arial"/>
          <w:b/>
          <w:sz w:val="52"/>
          <w:szCs w:val="52"/>
        </w:rPr>
        <w:t>Группы риска в подростковом периоде</w:t>
      </w:r>
    </w:p>
    <w:p w:rsidR="000E3384" w:rsidRPr="00E26753" w:rsidRDefault="000E3384" w:rsidP="009872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384" w:rsidRPr="00747A9A" w:rsidRDefault="000E3384" w:rsidP="009872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384" w:rsidRPr="00747A9A" w:rsidRDefault="000E3384" w:rsidP="009872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384" w:rsidRPr="00747A9A" w:rsidRDefault="000E3384" w:rsidP="009872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384" w:rsidRPr="00747A9A" w:rsidRDefault="000E3384" w:rsidP="009872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384" w:rsidRPr="00747A9A" w:rsidRDefault="000E3384" w:rsidP="009872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FB3" w:rsidRDefault="001D0FB3" w:rsidP="001D0FB3">
      <w:pPr>
        <w:rPr>
          <w:rFonts w:ascii="Times New Roman" w:hAnsi="Times New Roman" w:cs="Times New Roman"/>
          <w:b/>
          <w:sz w:val="52"/>
          <w:szCs w:val="52"/>
        </w:rPr>
      </w:pPr>
    </w:p>
    <w:p w:rsidR="00E26753" w:rsidRDefault="00E26753" w:rsidP="00E118B0">
      <w:pPr>
        <w:rPr>
          <w:rFonts w:ascii="Times New Roman" w:hAnsi="Times New Roman" w:cs="Times New Roman"/>
          <w:b/>
          <w:sz w:val="52"/>
          <w:szCs w:val="52"/>
        </w:rPr>
      </w:pPr>
    </w:p>
    <w:p w:rsidR="00E118B0" w:rsidRPr="00E118B0" w:rsidRDefault="00E118B0" w:rsidP="00E118B0">
      <w:pPr>
        <w:rPr>
          <w:rFonts w:ascii="Times New Roman" w:hAnsi="Times New Roman" w:cs="Times New Roman"/>
          <w:b/>
          <w:sz w:val="24"/>
          <w:szCs w:val="24"/>
        </w:rPr>
      </w:pPr>
    </w:p>
    <w:p w:rsidR="000E3384" w:rsidRPr="00E26753" w:rsidRDefault="000E3384" w:rsidP="00747A9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6753">
        <w:rPr>
          <w:rFonts w:ascii="Arial" w:hAnsi="Arial" w:cs="Arial"/>
          <w:b/>
          <w:sz w:val="24"/>
          <w:szCs w:val="24"/>
        </w:rPr>
        <w:lastRenderedPageBreak/>
        <w:t>Злоупотребление алкоголем и наркотиками</w:t>
      </w:r>
    </w:p>
    <w:p w:rsidR="000E3384" w:rsidRPr="00E26753" w:rsidRDefault="000E3384" w:rsidP="00715B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753">
        <w:rPr>
          <w:rFonts w:ascii="Arial" w:hAnsi="Arial" w:cs="Arial"/>
          <w:sz w:val="24"/>
          <w:szCs w:val="24"/>
        </w:rPr>
        <w:tab/>
        <w:t xml:space="preserve">Несмотря на убедительно доказанные отрицательные последствия злоупотребления алкоголем и наркотиками, привлекательность для подростков спиртных напитков, сигарет, марихуаны, кокаина и транквилизаторов остаётся весьма сильной. Эти отрицательные последствия включают физическое и психологическое привыкание, смерть из-за передозировки, автомобильные аварии, ухудшение здоровья, снижение уровня мотивации и продуктивной деятельности, а также (в случае внутривенного введения наркотиков) высокий риск заболевание </w:t>
      </w:r>
      <w:proofErr w:type="spellStart"/>
      <w:r w:rsidRPr="00E26753">
        <w:rPr>
          <w:rFonts w:ascii="Arial" w:hAnsi="Arial" w:cs="Arial"/>
          <w:sz w:val="24"/>
          <w:szCs w:val="24"/>
        </w:rPr>
        <w:t>СПИДом</w:t>
      </w:r>
      <w:proofErr w:type="spellEnd"/>
      <w:r w:rsidRPr="00E26753">
        <w:rPr>
          <w:rFonts w:ascii="Arial" w:hAnsi="Arial" w:cs="Arial"/>
          <w:sz w:val="24"/>
          <w:szCs w:val="24"/>
        </w:rPr>
        <w:t>. Существует также зависимость</w:t>
      </w:r>
      <w:r w:rsidR="00214F87" w:rsidRPr="00E26753">
        <w:rPr>
          <w:rFonts w:ascii="Arial" w:hAnsi="Arial" w:cs="Arial"/>
          <w:sz w:val="24"/>
          <w:szCs w:val="24"/>
        </w:rPr>
        <w:t xml:space="preserve"> </w:t>
      </w:r>
      <w:r w:rsidRPr="00E26753">
        <w:rPr>
          <w:rFonts w:ascii="Arial" w:hAnsi="Arial" w:cs="Arial"/>
          <w:sz w:val="24"/>
          <w:szCs w:val="24"/>
        </w:rPr>
        <w:t xml:space="preserve">между употреблением наркотиков и алкоголя и преступностью. В сравнении со своими сверстниками подростки, </w:t>
      </w:r>
      <w:r w:rsidR="00645B30" w:rsidRPr="00E26753">
        <w:rPr>
          <w:rFonts w:ascii="Arial" w:hAnsi="Arial" w:cs="Arial"/>
          <w:sz w:val="24"/>
          <w:szCs w:val="24"/>
        </w:rPr>
        <w:t>пристрастившиеся к наркотикам, совершают несоизмеримо больше преступлений и правонарушений.</w:t>
      </w:r>
    </w:p>
    <w:p w:rsidR="00645B30" w:rsidRPr="00E26753" w:rsidRDefault="00645B30" w:rsidP="00673B27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6753">
        <w:rPr>
          <w:rFonts w:ascii="Arial" w:hAnsi="Arial" w:cs="Arial"/>
          <w:b/>
          <w:sz w:val="24"/>
          <w:szCs w:val="24"/>
        </w:rPr>
        <w:t>Беглецы</w:t>
      </w:r>
    </w:p>
    <w:p w:rsidR="00645B30" w:rsidRDefault="00645B30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753">
        <w:rPr>
          <w:rFonts w:ascii="Arial" w:hAnsi="Arial" w:cs="Arial"/>
          <w:sz w:val="24"/>
          <w:szCs w:val="24"/>
        </w:rPr>
        <w:tab/>
        <w:t>Причин тому множество, но большинство детей бежит из дома или места проживания потому, что им не хватает внимания, ухода, ощущения безопасности и открытости во взаимоотношениях. Беглецы ищут лучшего и более безопасного места жительства; вместо этого их обычно подстерегает опасности, голод, одиночество и сексуальная эксплуатация.</w:t>
      </w:r>
    </w:p>
    <w:p w:rsidR="00456245" w:rsidRPr="00E26753" w:rsidRDefault="00456245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5B30" w:rsidRPr="00E26753" w:rsidRDefault="00645B30" w:rsidP="00673B27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6753">
        <w:rPr>
          <w:rFonts w:ascii="Arial" w:hAnsi="Arial" w:cs="Arial"/>
          <w:b/>
          <w:sz w:val="24"/>
          <w:szCs w:val="24"/>
        </w:rPr>
        <w:t>Одинокие матери-подростки</w:t>
      </w:r>
    </w:p>
    <w:p w:rsidR="00645B30" w:rsidRPr="00E26753" w:rsidRDefault="00645B30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753">
        <w:rPr>
          <w:rFonts w:ascii="Arial" w:hAnsi="Arial" w:cs="Arial"/>
          <w:sz w:val="24"/>
          <w:szCs w:val="24"/>
        </w:rPr>
        <w:tab/>
        <w:t>Матери-одиночки подросткового возраста рискуют оказаться изолированными, подвергнуться эксплуатации и жить в бедности. Трудности, связанные с воспитанием ребёнка, сами по себе немалые, неизбежно усугубляются отсутствием партнёра, профессии, образования, работы, денег и р</w:t>
      </w:r>
      <w:r w:rsidR="00F06172" w:rsidRPr="00E26753">
        <w:rPr>
          <w:rFonts w:ascii="Arial" w:hAnsi="Arial" w:cs="Arial"/>
          <w:sz w:val="24"/>
          <w:szCs w:val="24"/>
        </w:rPr>
        <w:t>одительского опыта. Такой матери-одиночке необходима помощь семьи, чтобы она могла справиться с родительской ролью, получить образование, работу и стать активным членом общества. Иначе ей будет трудно найти себе место в жизни и обеспечить себя и своего ребёнка. Подобно подросткам-беглецам, матери-одиночки в значительной степени подвержены депрессии, отчаянию и отчуждению. Главная задача общества – защищать подрастающее поколение от подстерегающих опасностей в ранимый, трудный период юности и оказывать ему всестороннюю помощь.</w:t>
      </w:r>
    </w:p>
    <w:p w:rsidR="00E26753" w:rsidRDefault="00E26753" w:rsidP="00747A9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6753" w:rsidRDefault="00E26753" w:rsidP="00747A9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56245" w:rsidRDefault="00456245" w:rsidP="00747A9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172" w:rsidRPr="00E26753" w:rsidRDefault="00F06172" w:rsidP="00673B27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6753">
        <w:rPr>
          <w:rFonts w:ascii="Arial" w:hAnsi="Arial" w:cs="Arial"/>
          <w:b/>
          <w:sz w:val="24"/>
          <w:szCs w:val="24"/>
        </w:rPr>
        <w:t xml:space="preserve">Дети с </w:t>
      </w:r>
      <w:proofErr w:type="spellStart"/>
      <w:r w:rsidRPr="00E26753">
        <w:rPr>
          <w:rFonts w:ascii="Arial" w:hAnsi="Arial" w:cs="Arial"/>
          <w:b/>
          <w:sz w:val="24"/>
          <w:szCs w:val="24"/>
        </w:rPr>
        <w:t>психосексуальными</w:t>
      </w:r>
      <w:proofErr w:type="spellEnd"/>
      <w:r w:rsidRPr="00E26753">
        <w:rPr>
          <w:rFonts w:ascii="Arial" w:hAnsi="Arial" w:cs="Arial"/>
          <w:b/>
          <w:sz w:val="24"/>
          <w:szCs w:val="24"/>
        </w:rPr>
        <w:t xml:space="preserve"> расстройствами</w:t>
      </w:r>
      <w:r w:rsidR="0033140B" w:rsidRPr="00E26753">
        <w:rPr>
          <w:rFonts w:ascii="Arial" w:hAnsi="Arial" w:cs="Arial"/>
          <w:b/>
          <w:sz w:val="24"/>
          <w:szCs w:val="24"/>
        </w:rPr>
        <w:t xml:space="preserve"> </w:t>
      </w:r>
    </w:p>
    <w:p w:rsidR="00F06172" w:rsidRPr="00E26753" w:rsidRDefault="00F06172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753">
        <w:rPr>
          <w:rFonts w:ascii="Arial" w:hAnsi="Arial" w:cs="Arial"/>
          <w:sz w:val="24"/>
          <w:szCs w:val="24"/>
        </w:rPr>
        <w:tab/>
        <w:t xml:space="preserve">Это дети с расстройствами </w:t>
      </w:r>
      <w:proofErr w:type="spellStart"/>
      <w:r w:rsidRPr="00E26753">
        <w:rPr>
          <w:rFonts w:ascii="Arial" w:hAnsi="Arial" w:cs="Arial"/>
          <w:sz w:val="24"/>
          <w:szCs w:val="24"/>
        </w:rPr>
        <w:t>гендерной</w:t>
      </w:r>
      <w:proofErr w:type="spellEnd"/>
      <w:r w:rsidRPr="00E26753">
        <w:rPr>
          <w:rFonts w:ascii="Arial" w:hAnsi="Arial" w:cs="Arial"/>
          <w:sz w:val="24"/>
          <w:szCs w:val="24"/>
        </w:rPr>
        <w:t xml:space="preserve"> идентичности, т</w:t>
      </w:r>
      <w:proofErr w:type="gramStart"/>
      <w:r w:rsidRPr="00E26753">
        <w:rPr>
          <w:rFonts w:ascii="Arial" w:hAnsi="Arial" w:cs="Arial"/>
          <w:sz w:val="24"/>
          <w:szCs w:val="24"/>
        </w:rPr>
        <w:t>.е</w:t>
      </w:r>
      <w:proofErr w:type="gramEnd"/>
      <w:r w:rsidRPr="00E26753">
        <w:rPr>
          <w:rFonts w:ascii="Arial" w:hAnsi="Arial" w:cs="Arial"/>
          <w:sz w:val="24"/>
          <w:szCs w:val="24"/>
        </w:rPr>
        <w:t xml:space="preserve"> полового </w:t>
      </w:r>
      <w:proofErr w:type="spellStart"/>
      <w:r w:rsidRPr="00E26753">
        <w:rPr>
          <w:rFonts w:ascii="Arial" w:hAnsi="Arial" w:cs="Arial"/>
          <w:sz w:val="24"/>
          <w:szCs w:val="24"/>
        </w:rPr>
        <w:t>гендерного</w:t>
      </w:r>
      <w:proofErr w:type="spellEnd"/>
      <w:r w:rsidRPr="00E26753">
        <w:rPr>
          <w:rFonts w:ascii="Arial" w:hAnsi="Arial" w:cs="Arial"/>
          <w:sz w:val="24"/>
          <w:szCs w:val="24"/>
        </w:rPr>
        <w:t xml:space="preserve"> самосознания (</w:t>
      </w:r>
      <w:proofErr w:type="spellStart"/>
      <w:r w:rsidRPr="00E26753">
        <w:rPr>
          <w:rFonts w:ascii="Arial" w:hAnsi="Arial" w:cs="Arial"/>
          <w:i/>
          <w:sz w:val="24"/>
          <w:szCs w:val="24"/>
        </w:rPr>
        <w:t>трансвестизм</w:t>
      </w:r>
      <w:proofErr w:type="spellEnd"/>
      <w:r w:rsidRPr="00E26753">
        <w:rPr>
          <w:rFonts w:ascii="Arial" w:hAnsi="Arial" w:cs="Arial"/>
          <w:sz w:val="24"/>
          <w:szCs w:val="24"/>
        </w:rPr>
        <w:t xml:space="preserve">, когда условием сексуального возбуждения или его разрядки является переодевание в одежду противоположного пола; </w:t>
      </w:r>
      <w:proofErr w:type="spellStart"/>
      <w:r w:rsidRPr="00E26753">
        <w:rPr>
          <w:rFonts w:ascii="Arial" w:hAnsi="Arial" w:cs="Arial"/>
          <w:i/>
          <w:sz w:val="24"/>
          <w:szCs w:val="24"/>
        </w:rPr>
        <w:t>трансексуализм</w:t>
      </w:r>
      <w:proofErr w:type="spellEnd"/>
      <w:r w:rsidRPr="00E26753">
        <w:rPr>
          <w:rFonts w:ascii="Arial" w:hAnsi="Arial" w:cs="Arial"/>
          <w:sz w:val="24"/>
          <w:szCs w:val="24"/>
        </w:rPr>
        <w:t xml:space="preserve"> </w:t>
      </w:r>
      <w:r w:rsidR="00D450A0" w:rsidRPr="00E26753">
        <w:rPr>
          <w:rFonts w:ascii="Arial" w:hAnsi="Arial" w:cs="Arial"/>
          <w:sz w:val="24"/>
          <w:szCs w:val="24"/>
        </w:rPr>
        <w:t>–</w:t>
      </w:r>
      <w:r w:rsidRPr="00E26753">
        <w:rPr>
          <w:rFonts w:ascii="Arial" w:hAnsi="Arial" w:cs="Arial"/>
          <w:sz w:val="24"/>
          <w:szCs w:val="24"/>
        </w:rPr>
        <w:t xml:space="preserve"> </w:t>
      </w:r>
      <w:r w:rsidR="00D450A0" w:rsidRPr="00E26753">
        <w:rPr>
          <w:rFonts w:ascii="Arial" w:hAnsi="Arial" w:cs="Arial"/>
          <w:sz w:val="24"/>
          <w:szCs w:val="24"/>
        </w:rPr>
        <w:t xml:space="preserve">убеждённость в «неправильности» своего биологического пола и потребность сменить его; расстройство </w:t>
      </w:r>
      <w:proofErr w:type="spellStart"/>
      <w:r w:rsidR="00D450A0" w:rsidRPr="00E26753">
        <w:rPr>
          <w:rFonts w:ascii="Arial" w:hAnsi="Arial" w:cs="Arial"/>
          <w:sz w:val="24"/>
          <w:szCs w:val="24"/>
        </w:rPr>
        <w:t>гендерной</w:t>
      </w:r>
      <w:proofErr w:type="spellEnd"/>
      <w:r w:rsidR="00D450A0" w:rsidRPr="00E26753">
        <w:rPr>
          <w:rFonts w:ascii="Arial" w:hAnsi="Arial" w:cs="Arial"/>
          <w:sz w:val="24"/>
          <w:szCs w:val="24"/>
        </w:rPr>
        <w:t xml:space="preserve"> идентичности у детей, которые не могут определиться относительно своей половой и </w:t>
      </w:r>
      <w:proofErr w:type="spellStart"/>
      <w:r w:rsidR="00D450A0" w:rsidRPr="00E26753">
        <w:rPr>
          <w:rFonts w:ascii="Arial" w:hAnsi="Arial" w:cs="Arial"/>
          <w:sz w:val="24"/>
          <w:szCs w:val="24"/>
        </w:rPr>
        <w:t>гендерной</w:t>
      </w:r>
      <w:proofErr w:type="spellEnd"/>
      <w:r w:rsidR="00D450A0" w:rsidRPr="00E26753">
        <w:rPr>
          <w:rFonts w:ascii="Arial" w:hAnsi="Arial" w:cs="Arial"/>
          <w:sz w:val="24"/>
          <w:szCs w:val="24"/>
        </w:rPr>
        <w:t xml:space="preserve"> принадлежности). Это и дети с расстройствами сексуального предпочтения (</w:t>
      </w:r>
      <w:r w:rsidR="00D450A0" w:rsidRPr="00E26753">
        <w:rPr>
          <w:rFonts w:ascii="Arial" w:hAnsi="Arial" w:cs="Arial"/>
          <w:i/>
          <w:sz w:val="24"/>
          <w:szCs w:val="24"/>
        </w:rPr>
        <w:t>фетишизм</w:t>
      </w:r>
      <w:r w:rsidR="0033140B" w:rsidRPr="00E26753">
        <w:rPr>
          <w:rFonts w:ascii="Arial" w:hAnsi="Arial" w:cs="Arial"/>
          <w:sz w:val="24"/>
          <w:szCs w:val="24"/>
        </w:rPr>
        <w:t>–</w:t>
      </w:r>
      <w:r w:rsidR="00D450A0" w:rsidRPr="00E26753">
        <w:rPr>
          <w:rFonts w:ascii="Arial" w:hAnsi="Arial" w:cs="Arial"/>
          <w:sz w:val="24"/>
          <w:szCs w:val="24"/>
        </w:rPr>
        <w:t>состояние, когда сексуальное удовлетворение вызывается предметом, который сам по себе не имеет сексуального смысла;</w:t>
      </w:r>
      <w:r w:rsidR="0033140B" w:rsidRPr="00E267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50A0" w:rsidRPr="00E26753">
        <w:rPr>
          <w:rFonts w:ascii="Arial" w:hAnsi="Arial" w:cs="Arial"/>
          <w:i/>
          <w:sz w:val="24"/>
          <w:szCs w:val="24"/>
        </w:rPr>
        <w:t>эксгибиционизм</w:t>
      </w:r>
      <w:r w:rsidR="0033140B" w:rsidRPr="00E26753">
        <w:rPr>
          <w:rFonts w:ascii="Arial" w:hAnsi="Arial" w:cs="Arial"/>
          <w:sz w:val="24"/>
          <w:szCs w:val="24"/>
        </w:rPr>
        <w:t>–</w:t>
      </w:r>
      <w:r w:rsidR="00D450A0" w:rsidRPr="00E26753">
        <w:rPr>
          <w:rFonts w:ascii="Arial" w:hAnsi="Arial" w:cs="Arial"/>
          <w:sz w:val="24"/>
          <w:szCs w:val="24"/>
        </w:rPr>
        <w:t>навязчивая</w:t>
      </w:r>
      <w:proofErr w:type="gramEnd"/>
      <w:r w:rsidR="00D450A0" w:rsidRPr="00E26753">
        <w:rPr>
          <w:rFonts w:ascii="Arial" w:hAnsi="Arial" w:cs="Arial"/>
          <w:sz w:val="24"/>
          <w:szCs w:val="24"/>
        </w:rPr>
        <w:t xml:space="preserve"> потребность демонстрировать другим собственные гениталии; </w:t>
      </w:r>
      <w:proofErr w:type="spellStart"/>
      <w:r w:rsidR="00D450A0" w:rsidRPr="00E26753">
        <w:rPr>
          <w:rFonts w:ascii="Arial" w:hAnsi="Arial" w:cs="Arial"/>
          <w:i/>
          <w:sz w:val="24"/>
          <w:szCs w:val="24"/>
        </w:rPr>
        <w:t>вуайеризм</w:t>
      </w:r>
      <w:proofErr w:type="spellEnd"/>
      <w:r w:rsidR="00D450A0" w:rsidRPr="00E26753">
        <w:rPr>
          <w:rFonts w:ascii="Arial" w:hAnsi="Arial" w:cs="Arial"/>
          <w:sz w:val="24"/>
          <w:szCs w:val="24"/>
        </w:rPr>
        <w:t xml:space="preserve"> – навязчивая потребность подсматривать за гениталиями или сексуальными действиями других людей; </w:t>
      </w:r>
      <w:r w:rsidR="0033140B" w:rsidRPr="00E26753">
        <w:rPr>
          <w:rFonts w:ascii="Arial" w:hAnsi="Arial" w:cs="Arial"/>
          <w:i/>
          <w:sz w:val="24"/>
          <w:szCs w:val="24"/>
        </w:rPr>
        <w:t>педофилия</w:t>
      </w:r>
      <w:r w:rsidR="00D450A0" w:rsidRPr="00E26753">
        <w:rPr>
          <w:rFonts w:ascii="Arial" w:hAnsi="Arial" w:cs="Arial"/>
          <w:i/>
          <w:sz w:val="24"/>
          <w:szCs w:val="24"/>
        </w:rPr>
        <w:t>–</w:t>
      </w:r>
      <w:r w:rsidR="00D450A0" w:rsidRPr="00E26753">
        <w:rPr>
          <w:rFonts w:ascii="Arial" w:hAnsi="Arial" w:cs="Arial"/>
          <w:sz w:val="24"/>
          <w:szCs w:val="24"/>
        </w:rPr>
        <w:t xml:space="preserve">сексуальное влечение к детям, не достигшим половой зрелости; </w:t>
      </w:r>
      <w:r w:rsidR="00D450A0" w:rsidRPr="00E26753">
        <w:rPr>
          <w:rFonts w:ascii="Arial" w:hAnsi="Arial" w:cs="Arial"/>
          <w:i/>
          <w:sz w:val="24"/>
          <w:szCs w:val="24"/>
        </w:rPr>
        <w:t>садомазохизм</w:t>
      </w:r>
      <w:r w:rsidR="0033140B" w:rsidRPr="00E26753">
        <w:rPr>
          <w:rFonts w:ascii="Arial" w:hAnsi="Arial" w:cs="Arial"/>
          <w:sz w:val="24"/>
          <w:szCs w:val="24"/>
        </w:rPr>
        <w:t>–</w:t>
      </w:r>
      <w:r w:rsidR="00D450A0" w:rsidRPr="00E26753">
        <w:rPr>
          <w:rFonts w:ascii="Arial" w:hAnsi="Arial" w:cs="Arial"/>
          <w:sz w:val="24"/>
          <w:szCs w:val="24"/>
        </w:rPr>
        <w:t xml:space="preserve">состояние, при котором условием сексуального возбуждения или удовлетворения является </w:t>
      </w:r>
      <w:r w:rsidR="00EF16D2" w:rsidRPr="00E26753">
        <w:rPr>
          <w:rFonts w:ascii="Arial" w:hAnsi="Arial" w:cs="Arial"/>
          <w:sz w:val="24"/>
          <w:szCs w:val="24"/>
        </w:rPr>
        <w:t xml:space="preserve">унижение или причинение боли другому или потребность испытывать их самому) и т.п. Клиническая литература насчитывает около сотни таких «неправильных влечений», </w:t>
      </w:r>
      <w:proofErr w:type="spellStart"/>
      <w:r w:rsidR="00EF16D2" w:rsidRPr="00E26753">
        <w:rPr>
          <w:rFonts w:ascii="Arial" w:hAnsi="Arial" w:cs="Arial"/>
          <w:sz w:val="24"/>
          <w:szCs w:val="24"/>
        </w:rPr>
        <w:t>парафилий</w:t>
      </w:r>
      <w:proofErr w:type="spellEnd"/>
      <w:r w:rsidR="00EF16D2" w:rsidRPr="00E26753">
        <w:rPr>
          <w:rFonts w:ascii="Arial" w:hAnsi="Arial" w:cs="Arial"/>
          <w:sz w:val="24"/>
          <w:szCs w:val="24"/>
        </w:rPr>
        <w:t xml:space="preserve">, многие из них </w:t>
      </w:r>
      <w:proofErr w:type="gramStart"/>
      <w:r w:rsidR="00EF16D2" w:rsidRPr="00E26753">
        <w:rPr>
          <w:rFonts w:ascii="Arial" w:hAnsi="Arial" w:cs="Arial"/>
          <w:sz w:val="24"/>
          <w:szCs w:val="24"/>
        </w:rPr>
        <w:t>культурно-специфичны</w:t>
      </w:r>
      <w:proofErr w:type="gramEnd"/>
      <w:r w:rsidR="00EF16D2" w:rsidRPr="00E26753">
        <w:rPr>
          <w:rFonts w:ascii="Arial" w:hAnsi="Arial" w:cs="Arial"/>
          <w:sz w:val="24"/>
          <w:szCs w:val="24"/>
        </w:rPr>
        <w:t>.</w:t>
      </w:r>
    </w:p>
    <w:p w:rsidR="00EF16D2" w:rsidRDefault="00EF16D2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753">
        <w:rPr>
          <w:rFonts w:ascii="Arial" w:hAnsi="Arial" w:cs="Arial"/>
          <w:sz w:val="24"/>
          <w:szCs w:val="24"/>
        </w:rPr>
        <w:tab/>
        <w:t xml:space="preserve">По всем показателям сексуального здоровья Россия является одной из самых отсталых стран мира. По числу незапланированных беременностей и абортов она опережает западные страны в десятки раз. Распространение </w:t>
      </w:r>
      <w:proofErr w:type="spellStart"/>
      <w:r w:rsidRPr="00E26753">
        <w:rPr>
          <w:rFonts w:ascii="Arial" w:hAnsi="Arial" w:cs="Arial"/>
          <w:sz w:val="24"/>
          <w:szCs w:val="24"/>
        </w:rPr>
        <w:t>СПИДа</w:t>
      </w:r>
      <w:proofErr w:type="spellEnd"/>
      <w:r w:rsidRPr="00E26753">
        <w:rPr>
          <w:rFonts w:ascii="Arial" w:hAnsi="Arial" w:cs="Arial"/>
          <w:sz w:val="24"/>
          <w:szCs w:val="24"/>
        </w:rPr>
        <w:t xml:space="preserve"> и болезней, передающихся половым путём, в некоторых регионах приняло эпидемические пропорции.</w:t>
      </w:r>
      <w:r w:rsidR="00747A9A" w:rsidRPr="00E26753">
        <w:rPr>
          <w:rFonts w:ascii="Arial" w:hAnsi="Arial" w:cs="Arial"/>
          <w:sz w:val="24"/>
          <w:szCs w:val="24"/>
        </w:rPr>
        <w:t xml:space="preserve"> Население жадно смотрит и читает примитивные </w:t>
      </w:r>
      <w:proofErr w:type="spellStart"/>
      <w:r w:rsidR="00747A9A" w:rsidRPr="00E26753">
        <w:rPr>
          <w:rFonts w:ascii="Arial" w:hAnsi="Arial" w:cs="Arial"/>
          <w:sz w:val="24"/>
          <w:szCs w:val="24"/>
        </w:rPr>
        <w:t>полупорнографические</w:t>
      </w:r>
      <w:proofErr w:type="spellEnd"/>
      <w:r w:rsidR="00747A9A" w:rsidRPr="00E26753">
        <w:rPr>
          <w:rFonts w:ascii="Arial" w:hAnsi="Arial" w:cs="Arial"/>
          <w:sz w:val="24"/>
          <w:szCs w:val="24"/>
        </w:rPr>
        <w:t xml:space="preserve"> телепередачи</w:t>
      </w:r>
      <w:r w:rsidR="00407E4E" w:rsidRPr="00E26753">
        <w:rPr>
          <w:rFonts w:ascii="Arial" w:hAnsi="Arial" w:cs="Arial"/>
          <w:sz w:val="24"/>
          <w:szCs w:val="24"/>
        </w:rPr>
        <w:t xml:space="preserve"> и книги, но в стране </w:t>
      </w:r>
      <w:proofErr w:type="gramStart"/>
      <w:r w:rsidR="00407E4E" w:rsidRPr="00E26753">
        <w:rPr>
          <w:rFonts w:ascii="Arial" w:hAnsi="Arial" w:cs="Arial"/>
          <w:sz w:val="24"/>
          <w:szCs w:val="24"/>
        </w:rPr>
        <w:t>нет</w:t>
      </w:r>
      <w:proofErr w:type="gramEnd"/>
      <w:r w:rsidR="00407E4E" w:rsidRPr="00E26753">
        <w:rPr>
          <w:rFonts w:ascii="Arial" w:hAnsi="Arial" w:cs="Arial"/>
          <w:sz w:val="24"/>
          <w:szCs w:val="24"/>
        </w:rPr>
        <w:t xml:space="preserve"> ни одной научно-просветительской теле – или радиопрограммы. Очень велик и разрыв поколений в этих вопросах. Организованным системным сексуальным просвещением российских подростков не занимается практически никто. При опросе в 2001 году 1600 российских школьников выяснилось, что только 15% матерей и 4% отцов говорили с ними на сексуальные темы. Школу как важный источник сексуальной информации </w:t>
      </w:r>
      <w:r w:rsidR="007F0D18" w:rsidRPr="00E26753">
        <w:rPr>
          <w:rFonts w:ascii="Arial" w:hAnsi="Arial" w:cs="Arial"/>
          <w:sz w:val="24"/>
          <w:szCs w:val="24"/>
        </w:rPr>
        <w:t xml:space="preserve">назвали лишь 7% </w:t>
      </w:r>
      <w:proofErr w:type="gramStart"/>
      <w:r w:rsidR="007F0D18" w:rsidRPr="00E26753">
        <w:rPr>
          <w:rFonts w:ascii="Arial" w:hAnsi="Arial" w:cs="Arial"/>
          <w:sz w:val="24"/>
          <w:szCs w:val="24"/>
        </w:rPr>
        <w:t>опрошенных</w:t>
      </w:r>
      <w:proofErr w:type="gramEnd"/>
      <w:r w:rsidR="007F0D18" w:rsidRPr="00E26753">
        <w:rPr>
          <w:rFonts w:ascii="Arial" w:hAnsi="Arial" w:cs="Arial"/>
          <w:sz w:val="24"/>
          <w:szCs w:val="24"/>
        </w:rPr>
        <w:t>. Большую часть информации о сексуальной жизни подростки получают из книг и журналов (53%), телевидения и радио (38%), от друзей (33%) и от собственных любовников (35%). Сексуальная безграмотность провоцирует безответственное и опасное сексуальное поведение.</w:t>
      </w:r>
      <w:r w:rsidR="00407E4E" w:rsidRPr="00E26753">
        <w:rPr>
          <w:rFonts w:ascii="Arial" w:hAnsi="Arial" w:cs="Arial"/>
          <w:sz w:val="24"/>
          <w:szCs w:val="24"/>
        </w:rPr>
        <w:t xml:space="preserve"> </w:t>
      </w:r>
    </w:p>
    <w:p w:rsidR="002402A4" w:rsidRDefault="002402A4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02A4" w:rsidRDefault="002402A4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02A4" w:rsidRDefault="002402A4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260" w:type="dxa"/>
        <w:tblInd w:w="-252" w:type="dxa"/>
        <w:tblLook w:val="01E0"/>
      </w:tblPr>
      <w:tblGrid>
        <w:gridCol w:w="7646"/>
        <w:gridCol w:w="2614"/>
      </w:tblGrid>
      <w:tr w:rsidR="00257EE6" w:rsidTr="00DD4231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7EE6" w:rsidRPr="00D518DA" w:rsidRDefault="00905ED6" w:rsidP="00DD42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Александрова А</w:t>
            </w:r>
            <w:r w:rsidR="00257EE6" w:rsidRPr="00D518D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М.</w:t>
            </w:r>
            <w:r w:rsidR="00257EE6" w:rsidRPr="00D518DA">
              <w:rPr>
                <w:rFonts w:ascii="Arial" w:hAnsi="Arial" w:cs="Arial"/>
                <w:b/>
                <w:sz w:val="24"/>
                <w:szCs w:val="24"/>
              </w:rPr>
              <w:t>, Кириллина М.М. «Группы риска в подростковом периоде»</w:t>
            </w:r>
          </w:p>
        </w:tc>
      </w:tr>
      <w:tr w:rsidR="00257EE6" w:rsidTr="00DD4231"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E6" w:rsidRDefault="00257EE6" w:rsidP="00257E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7EE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7EE6">
              <w:rPr>
                <w:rFonts w:ascii="Arial" w:hAnsi="Arial" w:cs="Arial"/>
                <w:sz w:val="24"/>
                <w:szCs w:val="24"/>
              </w:rPr>
              <w:t xml:space="preserve">Профилактика </w:t>
            </w:r>
            <w:proofErr w:type="spellStart"/>
            <w:r w:rsidRPr="00257EE6">
              <w:rPr>
                <w:rFonts w:ascii="Arial" w:hAnsi="Arial" w:cs="Arial"/>
                <w:sz w:val="24"/>
                <w:szCs w:val="24"/>
              </w:rPr>
              <w:t>девиантного</w:t>
            </w:r>
            <w:proofErr w:type="spellEnd"/>
            <w:r w:rsidRPr="00257EE6">
              <w:rPr>
                <w:rFonts w:ascii="Arial" w:hAnsi="Arial" w:cs="Arial"/>
                <w:sz w:val="24"/>
                <w:szCs w:val="24"/>
              </w:rPr>
              <w:t xml:space="preserve"> поведения несовершеннолетних становится не только социально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значимой, но и психологически необходимой. Важно постоянно отслеживать формирование групп риска.</w:t>
            </w:r>
          </w:p>
          <w:p w:rsidR="00257EE6" w:rsidRDefault="00257EE6" w:rsidP="00257E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Статья посвящена к поведенческим проблемам у подростков. Рассматриваются наиболее частые</w:t>
            </w:r>
            <w:r w:rsidR="00D518DA">
              <w:rPr>
                <w:rFonts w:ascii="Arial" w:hAnsi="Arial" w:cs="Arial"/>
                <w:sz w:val="24"/>
                <w:szCs w:val="24"/>
              </w:rPr>
              <w:t xml:space="preserve"> отклонения в поведении школьников. </w:t>
            </w:r>
          </w:p>
          <w:p w:rsidR="00D518DA" w:rsidRDefault="00D518DA" w:rsidP="00257E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Даны советы и рекомендации психологов, психиатров и педиатров. Описаны способы преодоления типичных отклонений в поведении у подростков. Предложена коррекционная деятельность по профилактике отклонений в поведении школьников.</w:t>
            </w:r>
          </w:p>
          <w:p w:rsidR="00257EE6" w:rsidRPr="00257EE6" w:rsidRDefault="00257EE6" w:rsidP="00257E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EE6" w:rsidRPr="00257EE6" w:rsidRDefault="00257EE6" w:rsidP="00257E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EE6" w:rsidRDefault="00257EE6" w:rsidP="00257E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EE6" w:rsidRDefault="00257EE6" w:rsidP="00DD42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E6" w:rsidRPr="00D518DA" w:rsidRDefault="00257EE6" w:rsidP="00DD4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8DA">
              <w:rPr>
                <w:rFonts w:ascii="Arial" w:hAnsi="Arial" w:cs="Arial"/>
                <w:b/>
                <w:sz w:val="24"/>
                <w:szCs w:val="24"/>
              </w:rPr>
              <w:t>Ключевые слова:</w:t>
            </w:r>
          </w:p>
          <w:p w:rsidR="00257EE6" w:rsidRPr="00D518DA" w:rsidRDefault="00D518DA" w:rsidP="00DD42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транквилизаторы, передозировка, беглецы, сексуальная эксплуатация, матери-одиночки, родительская роль,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трансвестизм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транссексуализм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идентичность, эксгибиционизм, вуайеризм.</w:t>
            </w:r>
            <w:proofErr w:type="gramEnd"/>
          </w:p>
        </w:tc>
      </w:tr>
    </w:tbl>
    <w:p w:rsidR="002402A4" w:rsidRPr="00E26753" w:rsidRDefault="002402A4" w:rsidP="00673B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402A4" w:rsidRPr="00E26753" w:rsidSect="00987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7288"/>
    <w:rsid w:val="000D7CA0"/>
    <w:rsid w:val="000E3384"/>
    <w:rsid w:val="00115CEF"/>
    <w:rsid w:val="001D0FB3"/>
    <w:rsid w:val="00214F87"/>
    <w:rsid w:val="002402A4"/>
    <w:rsid w:val="00257EE6"/>
    <w:rsid w:val="002857A6"/>
    <w:rsid w:val="0033140B"/>
    <w:rsid w:val="004013A7"/>
    <w:rsid w:val="00407E4E"/>
    <w:rsid w:val="00456245"/>
    <w:rsid w:val="00524B4C"/>
    <w:rsid w:val="00645B30"/>
    <w:rsid w:val="00673B27"/>
    <w:rsid w:val="00715B43"/>
    <w:rsid w:val="00747A9A"/>
    <w:rsid w:val="007F0D18"/>
    <w:rsid w:val="00831AFA"/>
    <w:rsid w:val="00905ED6"/>
    <w:rsid w:val="009270DC"/>
    <w:rsid w:val="00956592"/>
    <w:rsid w:val="00987288"/>
    <w:rsid w:val="00A26C1C"/>
    <w:rsid w:val="00B8185D"/>
    <w:rsid w:val="00BB709A"/>
    <w:rsid w:val="00C96365"/>
    <w:rsid w:val="00CD1A4D"/>
    <w:rsid w:val="00D144AC"/>
    <w:rsid w:val="00D450A0"/>
    <w:rsid w:val="00D518DA"/>
    <w:rsid w:val="00DC494F"/>
    <w:rsid w:val="00E118B0"/>
    <w:rsid w:val="00E248BC"/>
    <w:rsid w:val="00E26753"/>
    <w:rsid w:val="00EF16D2"/>
    <w:rsid w:val="00F06172"/>
    <w:rsid w:val="00F86ACC"/>
    <w:rsid w:val="00F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47A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5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AEFB-3A6E-456E-BF65-BD059DBC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Группы риска в подростковом периоде</vt:lpstr>
      <vt:lpstr>Злоупотребление алкоголем и наркотиками</vt:lpstr>
      <vt:lpstr>Беглецы</vt:lpstr>
      <vt:lpstr>Одинокие матери-подростки</vt:lpstr>
      <vt:lpstr/>
      <vt:lpstr/>
      <vt:lpstr/>
      <vt:lpstr>Дети с психосексуальными расстройствами </vt:lpstr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2015-11-25T09:26:00Z</cp:lastPrinted>
  <dcterms:created xsi:type="dcterms:W3CDTF">2014-11-20T19:40:00Z</dcterms:created>
  <dcterms:modified xsi:type="dcterms:W3CDTF">2015-11-25T09:27:00Z</dcterms:modified>
</cp:coreProperties>
</file>