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F" w:rsidRDefault="0023564F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7C05C7">
      <w:pPr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7C05C7" w:rsidRDefault="007C05C7" w:rsidP="007C05C7">
      <w:pPr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24"/>
          <w:szCs w:val="24"/>
        </w:rPr>
      </w:pPr>
    </w:p>
    <w:p w:rsidR="007C05C7" w:rsidRDefault="007C05C7" w:rsidP="0023564F">
      <w:pPr>
        <w:ind w:right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Как пробуждать добрые чувства?</w:t>
      </w: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3564F">
      <w:pPr>
        <w:ind w:right="0"/>
        <w:rPr>
          <w:rFonts w:ascii="Arial" w:hAnsi="Arial" w:cs="Arial"/>
          <w:b/>
          <w:sz w:val="52"/>
          <w:szCs w:val="52"/>
        </w:rPr>
      </w:pPr>
    </w:p>
    <w:p w:rsidR="00D4767E" w:rsidRDefault="00D4767E" w:rsidP="0029269F">
      <w:pPr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29269F" w:rsidRDefault="0029269F" w:rsidP="0029269F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52"/>
        </w:rPr>
        <w:lastRenderedPageBreak/>
        <w:tab/>
      </w:r>
      <w:r>
        <w:rPr>
          <w:rFonts w:ascii="Arial" w:hAnsi="Arial" w:cs="Arial"/>
          <w:sz w:val="24"/>
          <w:szCs w:val="24"/>
        </w:rPr>
        <w:t>Как научить ребенка принимать свои чувства, разбираться в них, красиво и правильно выражать? И как учителю понять эмоциональное состояние ребенка? В этом учащимся и педагогам помогут специальные невербальные техники. Их можно применить и дома – и родителям, и детям такие занятия будут полезны и интересны.</w:t>
      </w:r>
    </w:p>
    <w:p w:rsidR="0029269F" w:rsidRDefault="0029269F" w:rsidP="0029269F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Загонять эмоции внутрь, пытаться их скрывать очень вредно. Следствие таких действий – заболевания сердца, неврозы в старшем возрасте плюс непонимание окружающих, высокая раздражительность, агрессивность, проблемы общения.</w:t>
      </w:r>
    </w:p>
    <w:p w:rsidR="0029269F" w:rsidRDefault="0029269F" w:rsidP="0029269F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Какие же изменения в эмоциональной сфере происходят в школьном возрасте?</w:t>
      </w:r>
    </w:p>
    <w:p w:rsidR="008D0BAC" w:rsidRDefault="008D0BAC" w:rsidP="0029269F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Младший школьный возраст – это период стабилизации чувств. Ребенок учится сдерживать свои реакции, скрывать переживания, не проявлять их внешне. Например, не плачет в школе из-за неудачного ответа, так как не хочет прослыть плаксой, или делает вид, что не боится медицинского укола, чтобы ребята не назвали трусом. </w:t>
      </w:r>
    </w:p>
    <w:p w:rsidR="008D0BAC" w:rsidRDefault="008D0BAC" w:rsidP="0029269F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Подростковый возраст характеризуется сильными эмоциональными переживаниями. Это связано, с одной стороны, с физиологическими изменениями, происходящими в организме, а с другой – с общественным становлением подростка, с нередкими конфликтами, возникающими у него в это время с окружающими его взрослыми. </w:t>
      </w:r>
    </w:p>
    <w:p w:rsidR="008D0BAC" w:rsidRDefault="008D0BAC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Чувства подростков часто носят эгоцентрический характер, когда особое внимание направлено на собственную личность, на особенности своего организма и психики. В это время у подростков начинают возникать такие чувства, как дружба и любовь. Надо учитывать, что каждый ребенок развивается своеобразно, с присущими только ему особенностями. У каждого своя индивидуальность.</w:t>
      </w:r>
    </w:p>
    <w:p w:rsidR="008D0BAC" w:rsidRDefault="008D0BAC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Чувства ребенка необходимо воспитывать, формировать, искореняя отрицательное и закрепляя</w:t>
      </w:r>
      <w:r w:rsidR="00EB1770">
        <w:rPr>
          <w:rFonts w:ascii="Arial" w:hAnsi="Arial" w:cs="Arial"/>
          <w:sz w:val="24"/>
          <w:szCs w:val="24"/>
        </w:rPr>
        <w:t xml:space="preserve"> все положительное. Благоприятное эмоциональное состояние ребенка способствует лучшему усвоению учебного материала школьником и полноценному развитию его личности. Свое эмоциональное состояние ребенок может выразить вербально – с помощью речи, и </w:t>
      </w:r>
      <w:proofErr w:type="spellStart"/>
      <w:r w:rsidR="00EB1770">
        <w:rPr>
          <w:rFonts w:ascii="Arial" w:hAnsi="Arial" w:cs="Arial"/>
          <w:sz w:val="24"/>
          <w:szCs w:val="24"/>
        </w:rPr>
        <w:t>невербально</w:t>
      </w:r>
      <w:proofErr w:type="spellEnd"/>
      <w:r w:rsidR="00EB1770">
        <w:rPr>
          <w:rFonts w:ascii="Arial" w:hAnsi="Arial" w:cs="Arial"/>
          <w:sz w:val="24"/>
          <w:szCs w:val="24"/>
        </w:rPr>
        <w:t xml:space="preserve"> – с помощью поведения, жестов.</w:t>
      </w:r>
    </w:p>
    <w:p w:rsidR="00EB1770" w:rsidRDefault="00EB1770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Психологами установлено, что в процессе взаимодействия людей от 60 до 80 процентов коммуникаций осуществляется за счет невербальных средств выражения (позы, жесты, мимика, звуки, интонация) и только 20-40 процентов передается с помощью слов.</w:t>
      </w:r>
    </w:p>
    <w:p w:rsidR="00EB1770" w:rsidRDefault="00EB1770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педагогов не всегда есть возможность поговорить с каждым ребенком за день об его эмоциональном состоянии, в этом ему могут помочь невербальные техники эмоционального состояния.</w:t>
      </w:r>
    </w:p>
    <w:p w:rsidR="00172E3D" w:rsidRDefault="00172E3D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Преимущества использования невербальных техник заключается в том, что каждый ребенок, не стесняясь мнения коллектива и не боясь осуждения, может смело выразить свои чувства. Они помогают преодолеть психологический коммуникативный барьер между детьми.</w:t>
      </w:r>
    </w:p>
    <w:p w:rsidR="00172E3D" w:rsidRDefault="00172E3D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Невербальные техники учитель может применять на уроке, оценив эмоциональное состояние ребенка, на перемене, используя для этого стенды, карточки, плакаты. Удобнее всего использовать магнитную доску с цветными магнитами и специальные фломастеры.</w:t>
      </w:r>
    </w:p>
    <w:p w:rsidR="00172E3D" w:rsidRDefault="00172E3D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описанные ниже способы определения эмоционального состояния интересны детям и не требуют слишком сложного оборудования. Многое зависит от фантазии педагога. (</w:t>
      </w:r>
      <w:r w:rsidRPr="00172E3D">
        <w:rPr>
          <w:rFonts w:ascii="Arial" w:hAnsi="Arial" w:cs="Arial"/>
          <w:i/>
          <w:sz w:val="24"/>
          <w:szCs w:val="24"/>
        </w:rPr>
        <w:t>Смотрите примеры занятий с детьми</w:t>
      </w:r>
      <w:r>
        <w:rPr>
          <w:rFonts w:ascii="Arial" w:hAnsi="Arial" w:cs="Arial"/>
          <w:sz w:val="24"/>
          <w:szCs w:val="24"/>
        </w:rPr>
        <w:t>).</w:t>
      </w:r>
    </w:p>
    <w:p w:rsidR="00172E3D" w:rsidRDefault="00172E3D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Изучая эмоциональное развитие детей, следует обращать внимание на характер чувств, которые переживает ребенок. Преобладают ли такие чувства, как радость, отзывчивость, удовольствие, или же чаще проявляются страх, гнев, грусть, зависть?</w:t>
      </w:r>
    </w:p>
    <w:p w:rsidR="00172E3D" w:rsidRDefault="00172E3D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Диагностика эмоционального самочувствия учащихся поможет учителю предупредить</w:t>
      </w:r>
      <w:r w:rsidR="00AE278E">
        <w:rPr>
          <w:rFonts w:ascii="Arial" w:hAnsi="Arial" w:cs="Arial"/>
          <w:sz w:val="24"/>
          <w:szCs w:val="24"/>
        </w:rPr>
        <w:t xml:space="preserve"> накопление эмоционального дискомфорта у детей.</w:t>
      </w:r>
    </w:p>
    <w:p w:rsidR="00AE278E" w:rsidRDefault="00AE278E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человек имеет право на личную безопасность и неприкосновенность. Чтобы чувствовать себя безопасно, необходимо, чтобы это право уважалось другими людьми.</w:t>
      </w:r>
    </w:p>
    <w:p w:rsidR="00AE278E" w:rsidRDefault="00AE278E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педагогов – работая с детьми, обе</w:t>
      </w:r>
      <w:r w:rsidR="003546EB">
        <w:rPr>
          <w:rFonts w:ascii="Arial" w:hAnsi="Arial" w:cs="Arial"/>
          <w:sz w:val="24"/>
          <w:szCs w:val="24"/>
        </w:rPr>
        <w:t>спечить им личную безопасность, оказать помощь и поддержать в сложные для них моменты, обращать внимание на эмоциональный мир ребенка.</w:t>
      </w: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взрослые, не говоря уже о детях, не могут описать, что творится в их душе, чем они недовольны. А ведь, если ребенок сможет оценить свое душевное состояние, будет легче и окружающим, и ему самому.</w:t>
      </w: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3546EB" w:rsidRDefault="003546EB" w:rsidP="008D0BAC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3546EB" w:rsidRDefault="003546EB" w:rsidP="003546EB">
      <w:pPr>
        <w:spacing w:line="360" w:lineRule="auto"/>
        <w:ind w:righ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Невербальные техники эмоционального состояния</w:t>
      </w:r>
    </w:p>
    <w:p w:rsidR="003546EB" w:rsidRDefault="003546EB" w:rsidP="003546EB">
      <w:pPr>
        <w:spacing w:line="360" w:lineRule="auto"/>
        <w:ind w:right="0" w:firstLine="708"/>
        <w:rPr>
          <w:rFonts w:ascii="Arial" w:hAnsi="Arial" w:cs="Arial"/>
          <w:b/>
          <w:sz w:val="24"/>
          <w:szCs w:val="24"/>
        </w:rPr>
      </w:pPr>
    </w:p>
    <w:p w:rsidR="003546EB" w:rsidRDefault="003546EB" w:rsidP="003546EB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«Цветок настроения»</w:t>
      </w:r>
    </w:p>
    <w:p w:rsidR="003546EB" w:rsidRDefault="003546EB" w:rsidP="003546EB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Учащиеся в классе вырезают для себя бумажный цветок с лепестками, лепесток – это день недели, на каждом из них написана дата.</w:t>
      </w:r>
    </w:p>
    <w:p w:rsidR="003546EB" w:rsidRDefault="003546EB" w:rsidP="003546EB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Лепесток закрашивается определенным цветом в зависимости от того, какие чувства ребенок в данный момент испытывает.</w:t>
      </w:r>
    </w:p>
    <w:p w:rsidR="003546EB" w:rsidRDefault="003546EB" w:rsidP="003546EB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Например, </w:t>
      </w:r>
      <w:r w:rsidR="00D07797">
        <w:rPr>
          <w:rFonts w:ascii="Arial" w:hAnsi="Arial" w:cs="Arial"/>
          <w:i/>
          <w:sz w:val="24"/>
          <w:szCs w:val="24"/>
        </w:rPr>
        <w:t xml:space="preserve">красный - </w:t>
      </w:r>
      <w:r w:rsidR="00D07797">
        <w:rPr>
          <w:rFonts w:ascii="Arial" w:hAnsi="Arial" w:cs="Arial"/>
          <w:sz w:val="24"/>
          <w:szCs w:val="24"/>
        </w:rPr>
        <w:t xml:space="preserve">возбуждение, </w:t>
      </w:r>
      <w:r w:rsidR="00D07797">
        <w:rPr>
          <w:rFonts w:ascii="Arial" w:hAnsi="Arial" w:cs="Arial"/>
          <w:i/>
          <w:sz w:val="24"/>
          <w:szCs w:val="24"/>
        </w:rPr>
        <w:t xml:space="preserve">зеленый - </w:t>
      </w:r>
      <w:r w:rsidR="00D07797">
        <w:rPr>
          <w:rFonts w:ascii="Arial" w:hAnsi="Arial" w:cs="Arial"/>
          <w:sz w:val="24"/>
          <w:szCs w:val="24"/>
        </w:rPr>
        <w:t xml:space="preserve">радость, </w:t>
      </w:r>
      <w:r w:rsidR="00D07797">
        <w:rPr>
          <w:rFonts w:ascii="Arial" w:hAnsi="Arial" w:cs="Arial"/>
          <w:i/>
          <w:sz w:val="24"/>
          <w:szCs w:val="24"/>
        </w:rPr>
        <w:t xml:space="preserve">синий - </w:t>
      </w:r>
      <w:r w:rsidR="00D07797">
        <w:rPr>
          <w:rFonts w:ascii="Arial" w:hAnsi="Arial" w:cs="Arial"/>
          <w:sz w:val="24"/>
          <w:szCs w:val="24"/>
        </w:rPr>
        <w:t>спокойствие,</w:t>
      </w:r>
      <w:r w:rsidR="000948D3">
        <w:rPr>
          <w:rFonts w:ascii="Arial" w:hAnsi="Arial" w:cs="Arial"/>
          <w:sz w:val="24"/>
          <w:szCs w:val="24"/>
        </w:rPr>
        <w:t xml:space="preserve"> </w:t>
      </w:r>
      <w:r w:rsidR="000948D3">
        <w:rPr>
          <w:rFonts w:ascii="Arial" w:hAnsi="Arial" w:cs="Arial"/>
          <w:i/>
          <w:sz w:val="24"/>
          <w:szCs w:val="24"/>
        </w:rPr>
        <w:t>фиолетовый</w:t>
      </w:r>
      <w:r w:rsidR="000948D3">
        <w:rPr>
          <w:rFonts w:ascii="Arial" w:hAnsi="Arial" w:cs="Arial"/>
          <w:sz w:val="24"/>
          <w:szCs w:val="24"/>
        </w:rPr>
        <w:t xml:space="preserve"> - </w:t>
      </w:r>
      <w:r w:rsidR="000948D3">
        <w:rPr>
          <w:rFonts w:ascii="Arial" w:hAnsi="Arial" w:cs="Arial"/>
          <w:i/>
          <w:sz w:val="24"/>
          <w:szCs w:val="24"/>
        </w:rPr>
        <w:t xml:space="preserve"> </w:t>
      </w:r>
      <w:r w:rsidR="000948D3">
        <w:rPr>
          <w:rFonts w:ascii="Arial" w:hAnsi="Arial" w:cs="Arial"/>
          <w:sz w:val="24"/>
          <w:szCs w:val="24"/>
        </w:rPr>
        <w:t xml:space="preserve">грусть, </w:t>
      </w:r>
      <w:r w:rsidR="000948D3">
        <w:rPr>
          <w:rFonts w:ascii="Arial" w:hAnsi="Arial" w:cs="Arial"/>
          <w:i/>
          <w:sz w:val="24"/>
          <w:szCs w:val="24"/>
        </w:rPr>
        <w:t>желтый</w:t>
      </w:r>
      <w:r w:rsidR="000948D3">
        <w:rPr>
          <w:rFonts w:ascii="Arial" w:hAnsi="Arial" w:cs="Arial"/>
          <w:sz w:val="24"/>
          <w:szCs w:val="24"/>
        </w:rPr>
        <w:t xml:space="preserve"> -  обида, </w:t>
      </w:r>
      <w:r w:rsidR="000948D3">
        <w:rPr>
          <w:rFonts w:ascii="Arial" w:hAnsi="Arial" w:cs="Arial"/>
          <w:i/>
          <w:sz w:val="24"/>
          <w:szCs w:val="24"/>
        </w:rPr>
        <w:t xml:space="preserve">коричневый </w:t>
      </w:r>
      <w:r w:rsidR="000948D3">
        <w:rPr>
          <w:rFonts w:ascii="Arial" w:hAnsi="Arial" w:cs="Arial"/>
          <w:sz w:val="24"/>
          <w:szCs w:val="24"/>
        </w:rPr>
        <w:t xml:space="preserve">-  усталость, </w:t>
      </w:r>
      <w:r w:rsidR="000948D3">
        <w:rPr>
          <w:rFonts w:ascii="Arial" w:hAnsi="Arial" w:cs="Arial"/>
          <w:i/>
          <w:sz w:val="24"/>
          <w:szCs w:val="24"/>
        </w:rPr>
        <w:t xml:space="preserve">черный -  </w:t>
      </w:r>
      <w:r w:rsidR="000948D3">
        <w:rPr>
          <w:rFonts w:ascii="Arial" w:hAnsi="Arial" w:cs="Arial"/>
          <w:sz w:val="24"/>
          <w:szCs w:val="24"/>
        </w:rPr>
        <w:t xml:space="preserve">грусть ит.д.  </w:t>
      </w:r>
      <w:proofErr w:type="gramEnd"/>
    </w:p>
    <w:p w:rsidR="000948D3" w:rsidRDefault="000948D3" w:rsidP="003546EB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948D3" w:rsidRDefault="000948D3" w:rsidP="000948D3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«Облако настроения»</w:t>
      </w:r>
    </w:p>
    <w:p w:rsidR="000948D3" w:rsidRDefault="000948D3" w:rsidP="000948D3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Нужна заготовка «облака», например, это может быть</w:t>
      </w:r>
      <w:r w:rsidR="00B67374">
        <w:rPr>
          <w:rFonts w:ascii="Arial" w:hAnsi="Arial" w:cs="Arial"/>
          <w:sz w:val="24"/>
          <w:szCs w:val="24"/>
        </w:rPr>
        <w:t xml:space="preserve"> контурный рисунок на магнитной доске. Ребенку необходимо определить свое настроение, взяв магнит определенного цвета настроения и прикрепив на «облако». Можно использовать рисунок на ватмане, а вместо магнитов прикреплять цветные звездочки, тоже вырезанные из бумаги.</w:t>
      </w:r>
    </w:p>
    <w:p w:rsidR="00B67374" w:rsidRDefault="00B67374" w:rsidP="000948D3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B67374" w:rsidRDefault="00B67374" w:rsidP="00B67374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«Дерево настроения»</w:t>
      </w:r>
    </w:p>
    <w:p w:rsidR="00B67374" w:rsidRDefault="00B67374" w:rsidP="00B67374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Новогодняя игрушка соответствует цвету настроения, которую необходимо прикрепить на «ель». Она тоже может быть нарисована на магнитной доске, а «игрушки» - разноцветные магниты.</w:t>
      </w:r>
    </w:p>
    <w:p w:rsidR="00B67374" w:rsidRDefault="00B67374" w:rsidP="00B67374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B67374" w:rsidRDefault="00B67374" w:rsidP="00B67374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«Мишень настроения»</w:t>
      </w:r>
    </w:p>
    <w:p w:rsidR="00B67374" w:rsidRDefault="00B67374" w:rsidP="00B67374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магнитной доске рисуется мишень (можно распечатать и прикрепить бумажную мишень, по образцу той, которую используют для стрельбы, и прикрепить ее к магнитной доске). Каждому ребенку выдается «яблоко». Задача ребенка – прикрепить «яблоко» в кольцо мишени, соответствующее его настроению. Чем ближе к центру, тем лучше настроение.</w:t>
      </w:r>
    </w:p>
    <w:p w:rsidR="00EF727E" w:rsidRDefault="00EF727E" w:rsidP="00B67374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EF727E" w:rsidRDefault="00EF727E" w:rsidP="00EF727E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«Корзина настроений»</w:t>
      </w:r>
    </w:p>
    <w:p w:rsidR="00EF727E" w:rsidRDefault="00EF727E" w:rsidP="00EF727E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магнитную доску прикрепляется изображение корзины, дети должны взять подходящий под их настроение и чувства «фрукт» и «положить» его в «корзинку» с помощью магнитика. </w:t>
      </w:r>
      <w:proofErr w:type="gramStart"/>
      <w:r>
        <w:rPr>
          <w:rFonts w:ascii="Arial" w:hAnsi="Arial" w:cs="Arial"/>
          <w:sz w:val="24"/>
          <w:szCs w:val="24"/>
        </w:rPr>
        <w:t xml:space="preserve">Например, </w:t>
      </w:r>
      <w:r>
        <w:rPr>
          <w:rFonts w:ascii="Arial" w:hAnsi="Arial" w:cs="Arial"/>
          <w:i/>
          <w:sz w:val="24"/>
          <w:szCs w:val="24"/>
        </w:rPr>
        <w:t>апельсин</w:t>
      </w:r>
      <w:r>
        <w:rPr>
          <w:rFonts w:ascii="Arial" w:hAnsi="Arial" w:cs="Arial"/>
          <w:sz w:val="24"/>
          <w:szCs w:val="24"/>
        </w:rPr>
        <w:t xml:space="preserve"> – веселое, игривое настроение; </w:t>
      </w:r>
      <w:r>
        <w:rPr>
          <w:rFonts w:ascii="Arial" w:hAnsi="Arial" w:cs="Arial"/>
          <w:i/>
          <w:sz w:val="24"/>
          <w:szCs w:val="24"/>
        </w:rPr>
        <w:t>яблоко</w:t>
      </w:r>
      <w:r>
        <w:rPr>
          <w:rFonts w:ascii="Arial" w:hAnsi="Arial" w:cs="Arial"/>
          <w:sz w:val="24"/>
          <w:szCs w:val="24"/>
        </w:rPr>
        <w:t xml:space="preserve"> – хорошее, ровное; </w:t>
      </w:r>
      <w:r>
        <w:rPr>
          <w:rFonts w:ascii="Arial" w:hAnsi="Arial" w:cs="Arial"/>
          <w:i/>
          <w:sz w:val="24"/>
          <w:szCs w:val="24"/>
        </w:rPr>
        <w:t>банан</w:t>
      </w:r>
      <w:r>
        <w:rPr>
          <w:rFonts w:ascii="Arial" w:hAnsi="Arial" w:cs="Arial"/>
          <w:sz w:val="24"/>
          <w:szCs w:val="24"/>
        </w:rPr>
        <w:t xml:space="preserve"> – «я злюсь»; </w:t>
      </w:r>
      <w:r>
        <w:rPr>
          <w:rFonts w:ascii="Arial" w:hAnsi="Arial" w:cs="Arial"/>
          <w:i/>
          <w:sz w:val="24"/>
          <w:szCs w:val="24"/>
        </w:rPr>
        <w:t>виноград</w:t>
      </w:r>
      <w:r>
        <w:rPr>
          <w:rFonts w:ascii="Arial" w:hAnsi="Arial" w:cs="Arial"/>
          <w:sz w:val="24"/>
          <w:szCs w:val="24"/>
        </w:rPr>
        <w:t xml:space="preserve"> – «мне грустно».</w:t>
      </w:r>
      <w:proofErr w:type="gramEnd"/>
      <w:r>
        <w:rPr>
          <w:rFonts w:ascii="Arial" w:hAnsi="Arial" w:cs="Arial"/>
          <w:sz w:val="24"/>
          <w:szCs w:val="24"/>
        </w:rPr>
        <w:t xml:space="preserve"> Вместо «фруктов» можно использовать «</w:t>
      </w:r>
      <w:r>
        <w:rPr>
          <w:rFonts w:ascii="Arial" w:hAnsi="Arial" w:cs="Arial"/>
          <w:i/>
          <w:sz w:val="24"/>
          <w:szCs w:val="24"/>
        </w:rPr>
        <w:t>грибы»</w:t>
      </w:r>
      <w:r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i/>
          <w:sz w:val="24"/>
          <w:szCs w:val="24"/>
        </w:rPr>
        <w:t>цветы»</w:t>
      </w:r>
      <w:r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i/>
          <w:sz w:val="24"/>
          <w:szCs w:val="24"/>
        </w:rPr>
        <w:t>овощи»</w:t>
      </w:r>
      <w:r>
        <w:rPr>
          <w:rFonts w:ascii="Arial" w:hAnsi="Arial" w:cs="Arial"/>
          <w:sz w:val="24"/>
          <w:szCs w:val="24"/>
        </w:rPr>
        <w:t>.</w:t>
      </w:r>
    </w:p>
    <w:p w:rsidR="00EF727E" w:rsidRDefault="00EF727E" w:rsidP="00EF727E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EF727E" w:rsidRDefault="00EF727E" w:rsidP="00EF727E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«Ваза настроения»</w:t>
      </w:r>
    </w:p>
    <w:p w:rsidR="00EF727E" w:rsidRDefault="00EF727E" w:rsidP="00EF727E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Понадобится настоящая ваза и искусственные цветы разных видов и оттенков. Цветок, который ребенок ставит в вазу, символизирует его чувства.</w:t>
      </w:r>
    </w:p>
    <w:p w:rsidR="00EF727E" w:rsidRDefault="00EF727E" w:rsidP="00EF727E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EF727E" w:rsidRDefault="00EF727E" w:rsidP="00EF727E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«Гора настроения»</w:t>
      </w:r>
    </w:p>
    <w:p w:rsidR="00EF727E" w:rsidRDefault="00EF727E" w:rsidP="00EF727E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Рисуем на магнитной доске контур горы и с помощью магнитов прикрепляем к ней фигурки людей. Чем выше располагается «человек», тем лучше настроение. Те, у которого настроение совсем плохое, прикрепляют «человечка» у подножия «горы».</w:t>
      </w:r>
    </w:p>
    <w:p w:rsidR="00087E82" w:rsidRDefault="00087E82" w:rsidP="00EF727E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«Аквариум настроения»</w:t>
      </w: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Рисуется пустой аквариум с контурами рыбок. Детям предлагается закрасить рыбку цветом своего настроения.</w:t>
      </w: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Техника «Сердечное настроение»</w:t>
      </w: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закрашивают бумажные полоски цветом своего настроения и прикрепляют к основе – сердцу. Например, </w:t>
      </w:r>
      <w:r>
        <w:rPr>
          <w:rFonts w:ascii="Arial" w:hAnsi="Arial" w:cs="Arial"/>
          <w:i/>
          <w:sz w:val="24"/>
          <w:szCs w:val="24"/>
        </w:rPr>
        <w:t xml:space="preserve">красный </w:t>
      </w:r>
      <w:r>
        <w:rPr>
          <w:rFonts w:ascii="Arial" w:hAnsi="Arial" w:cs="Arial"/>
          <w:sz w:val="24"/>
          <w:szCs w:val="24"/>
        </w:rPr>
        <w:t>цвет – хорошее настроение. Можно надписать заготовленные полоски для каждого ребенка.</w:t>
      </w: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260" w:type="dxa"/>
        <w:tblInd w:w="-252" w:type="dxa"/>
        <w:tblLook w:val="01E0"/>
      </w:tblPr>
      <w:tblGrid>
        <w:gridCol w:w="7646"/>
        <w:gridCol w:w="2614"/>
      </w:tblGrid>
      <w:tr w:rsidR="00B60644" w:rsidTr="00FF3103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0644" w:rsidRPr="00D518DA" w:rsidRDefault="00B60644" w:rsidP="00FF31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Кириллина М.М. «Как пробуждать добрые чувства?</w:t>
            </w:r>
            <w:r w:rsidRPr="00D518D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B60644" w:rsidTr="00FF3103"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4" w:rsidRDefault="00B60644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Современное состояние учения об эмоциях в психологии и теоретическое развитие этого учения представляют большое своеобразие по сравнению с другими науками.</w:t>
            </w:r>
          </w:p>
          <w:p w:rsidR="00256D59" w:rsidRDefault="0051132F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Эмоция образует характер человека, его взгляды на жизнь, отражает</w:t>
            </w:r>
            <w:r w:rsidR="00256D59">
              <w:rPr>
                <w:rFonts w:ascii="Arial" w:hAnsi="Arial" w:cs="Arial"/>
                <w:sz w:val="24"/>
                <w:szCs w:val="24"/>
              </w:rPr>
              <w:t xml:space="preserve"> эмоциональную жизнь и переживания личности.</w:t>
            </w:r>
            <w:r w:rsidR="00B606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56D5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32DEB" w:rsidRDefault="00256D59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60644">
              <w:rPr>
                <w:rFonts w:ascii="Arial" w:hAnsi="Arial" w:cs="Arial"/>
                <w:sz w:val="24"/>
                <w:szCs w:val="24"/>
              </w:rPr>
              <w:t xml:space="preserve">Учение об эмоции стало неотъемлемой и центральной частью учения о человеческом характере. Эмоция стала связываться с </w:t>
            </w:r>
            <w:proofErr w:type="spellStart"/>
            <w:r w:rsidR="00B60644">
              <w:rPr>
                <w:rFonts w:ascii="Arial" w:hAnsi="Arial" w:cs="Arial"/>
                <w:sz w:val="24"/>
                <w:szCs w:val="24"/>
              </w:rPr>
              <w:t>характерообразующими</w:t>
            </w:r>
            <w:proofErr w:type="spellEnd"/>
            <w:r w:rsidR="00B60644">
              <w:rPr>
                <w:rFonts w:ascii="Arial" w:hAnsi="Arial" w:cs="Arial"/>
                <w:sz w:val="24"/>
                <w:szCs w:val="24"/>
              </w:rPr>
              <w:t xml:space="preserve"> моментами, т.е. с про</w:t>
            </w:r>
            <w:r w:rsidR="00432DEB">
              <w:rPr>
                <w:rFonts w:ascii="Arial" w:hAnsi="Arial" w:cs="Arial"/>
                <w:sz w:val="24"/>
                <w:szCs w:val="24"/>
              </w:rPr>
              <w:t>цессами по</w:t>
            </w:r>
            <w:r w:rsidR="00B60644">
              <w:rPr>
                <w:rFonts w:ascii="Arial" w:hAnsi="Arial" w:cs="Arial"/>
                <w:sz w:val="24"/>
                <w:szCs w:val="24"/>
              </w:rPr>
              <w:t>строения</w:t>
            </w:r>
            <w:r w:rsidR="00432DEB">
              <w:rPr>
                <w:rFonts w:ascii="Arial" w:hAnsi="Arial" w:cs="Arial"/>
                <w:sz w:val="24"/>
                <w:szCs w:val="24"/>
              </w:rPr>
              <w:t xml:space="preserve"> и образования основной психологической структуры личности.</w:t>
            </w:r>
          </w:p>
          <w:p w:rsidR="00432DEB" w:rsidRDefault="00432DEB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Статья посвящена к проблемам эмоциональных переживаний, состояний и изменений в эмоциональной сфере в школьном возрасте.</w:t>
            </w:r>
          </w:p>
          <w:p w:rsidR="00432DEB" w:rsidRDefault="00432DEB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Даны советы по применению своих чувств, описываются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рекомендации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как разбираться в них и правильно выражать их в определенных ситуациях.</w:t>
            </w:r>
          </w:p>
          <w:p w:rsidR="00B60644" w:rsidRDefault="00432DEB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В этом учащимся, педагогам и родителям помогут специальные невербальные техники. Такие занятия будут полезны и интересны.</w:t>
            </w:r>
            <w:r w:rsidR="00B60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132F" w:rsidRPr="00257EE6" w:rsidRDefault="0051132F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Дается диагностика эмоционального самочувствия учащихся, которая поможет учителю предупредить накопление эмоционального дискомфорта у детей, преодолеть психологический коммуникативный барьер.</w:t>
            </w: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644" w:rsidRDefault="00B60644" w:rsidP="00FF31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4" w:rsidRPr="00D518DA" w:rsidRDefault="00B60644" w:rsidP="00FF31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8DA">
              <w:rPr>
                <w:rFonts w:ascii="Arial" w:hAnsi="Arial" w:cs="Arial"/>
                <w:b/>
                <w:sz w:val="24"/>
                <w:szCs w:val="24"/>
              </w:rPr>
              <w:t>Ключевые слова:</w:t>
            </w:r>
          </w:p>
          <w:p w:rsidR="00B60644" w:rsidRPr="00D518DA" w:rsidRDefault="00256D59" w:rsidP="00FF31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эмоциональное состояние, специальные невербальные техники, неврозы, эгоцентрический характер, жесты, позы, мимика, звуки, интонация, психологический коммуникативный барьер, характер чувств, эмоциональный дискомфорт, личная безопасность и неприкосновенность.</w:t>
            </w:r>
            <w:proofErr w:type="gramEnd"/>
          </w:p>
        </w:tc>
      </w:tr>
    </w:tbl>
    <w:p w:rsidR="00B60644" w:rsidRPr="00E26753" w:rsidRDefault="00B60644" w:rsidP="00B606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7E82" w:rsidRPr="00087E82" w:rsidRDefault="00087E82" w:rsidP="00087E82">
      <w:pPr>
        <w:spacing w:line="360" w:lineRule="auto"/>
        <w:ind w:right="0" w:firstLine="708"/>
        <w:jc w:val="both"/>
        <w:rPr>
          <w:rFonts w:ascii="Arial" w:hAnsi="Arial" w:cs="Arial"/>
          <w:sz w:val="24"/>
          <w:szCs w:val="24"/>
        </w:rPr>
      </w:pPr>
    </w:p>
    <w:sectPr w:rsidR="00087E82" w:rsidRPr="00087E82" w:rsidSect="005F18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F18FB"/>
    <w:rsid w:val="000734F5"/>
    <w:rsid w:val="00087E82"/>
    <w:rsid w:val="000948D3"/>
    <w:rsid w:val="000C6FCA"/>
    <w:rsid w:val="000D7D50"/>
    <w:rsid w:val="00172E3D"/>
    <w:rsid w:val="002332BE"/>
    <w:rsid w:val="0023564F"/>
    <w:rsid w:val="00256D59"/>
    <w:rsid w:val="0029269F"/>
    <w:rsid w:val="003546EB"/>
    <w:rsid w:val="00432DEB"/>
    <w:rsid w:val="0051132F"/>
    <w:rsid w:val="005F18FB"/>
    <w:rsid w:val="00771529"/>
    <w:rsid w:val="007C05C7"/>
    <w:rsid w:val="008132F7"/>
    <w:rsid w:val="008D0BAC"/>
    <w:rsid w:val="00951AFC"/>
    <w:rsid w:val="009B7A5C"/>
    <w:rsid w:val="00A97E1C"/>
    <w:rsid w:val="00AE278E"/>
    <w:rsid w:val="00B60644"/>
    <w:rsid w:val="00B67374"/>
    <w:rsid w:val="00C16F37"/>
    <w:rsid w:val="00C51946"/>
    <w:rsid w:val="00D07797"/>
    <w:rsid w:val="00D4767E"/>
    <w:rsid w:val="00DD60ED"/>
    <w:rsid w:val="00DE2A6B"/>
    <w:rsid w:val="00EB1770"/>
    <w:rsid w:val="00EF727E"/>
    <w:rsid w:val="00F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64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E8A9-3C06-482F-96B4-0DB702C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2015-11-21T13:54:00Z</dcterms:created>
  <dcterms:modified xsi:type="dcterms:W3CDTF">2015-11-24T19:18:00Z</dcterms:modified>
</cp:coreProperties>
</file>